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Arial" w:hAnsi="Arial" w:cs="Arial"/>
          <w:sz w:val="30"/>
        </w:rPr>
      </w:pPr>
      <w:r>
        <w:rPr>
          <w:rFonts w:ascii="Arial" w:hAnsi="宋体" w:cs="Arial"/>
          <w:b/>
          <w:bCs/>
          <w:sz w:val="30"/>
        </w:rPr>
        <w:t>邀请函</w:t>
      </w:r>
    </w:p>
    <w:tbl>
      <w:tblPr>
        <w:tblStyle w:val="8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9122" w:type="dxa"/>
          </w:tcPr>
          <w:p>
            <w:pPr>
              <w:tabs>
                <w:tab w:val="left" w:pos="7080"/>
              </w:tabs>
              <w:spacing w:line="440" w:lineRule="exact"/>
              <w:rPr>
                <w:rFonts w:hint="default" w:ascii="宋体" w:hAnsi="宋体" w:eastAsia="宋体" w:cs="Arial"/>
                <w:b/>
                <w:sz w:val="24"/>
                <w:lang w:val="en-US" w:eastAsia="zh-CN"/>
              </w:rPr>
            </w:pPr>
            <w:r>
              <w:rPr>
                <w:rFonts w:ascii="Arial" w:hAnsi="Arial" w:cs="Arial"/>
                <w:b/>
                <w:sz w:val="24"/>
              </w:rPr>
              <w:t>To</w:t>
            </w:r>
            <w:r>
              <w:rPr>
                <w:rFonts w:ascii="Arial" w:hAnsi="宋体" w:cs="Arial"/>
                <w:b/>
                <w:sz w:val="24"/>
              </w:rPr>
              <w:t>：</w:t>
            </w:r>
            <w:r>
              <w:rPr>
                <w:rFonts w:hint="eastAsia" w:ascii="Arial" w:hAnsi="宋体" w:cs="Arial"/>
                <w:b/>
                <w:sz w:val="24"/>
              </w:rPr>
              <w:t xml:space="preserve">                                      </w:t>
            </w:r>
            <w:r>
              <w:rPr>
                <w:rFonts w:ascii="Arial" w:hAnsi="Arial" w:cs="Arial"/>
                <w:b/>
                <w:sz w:val="24"/>
              </w:rPr>
              <w:t>From</w:t>
            </w:r>
            <w:r>
              <w:rPr>
                <w:rFonts w:ascii="Arial" w:hAnsi="宋体" w:cs="Arial"/>
                <w:b/>
                <w:sz w:val="24"/>
              </w:rPr>
              <w:t>：</w:t>
            </w:r>
            <w:r>
              <w:rPr>
                <w:rFonts w:hint="eastAsia" w:ascii="Arial" w:hAnsi="宋体" w:cs="Arial"/>
                <w:b/>
                <w:sz w:val="24"/>
                <w:lang w:eastAsia="zh-CN"/>
              </w:rPr>
              <w:t>倪志娟</w:t>
            </w:r>
            <w:r>
              <w:rPr>
                <w:rFonts w:hint="eastAsia" w:ascii="Arial" w:hAnsi="宋体" w:cs="Arial"/>
                <w:b/>
                <w:sz w:val="24"/>
                <w:lang w:val="en-US" w:eastAsia="zh-CN"/>
              </w:rPr>
              <w:t xml:space="preserve"> 15201293096</w:t>
            </w:r>
          </w:p>
        </w:tc>
      </w:tr>
    </w:tbl>
    <w:p>
      <w:pPr>
        <w:widowControl/>
        <w:tabs>
          <w:tab w:val="left" w:pos="8487"/>
        </w:tabs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jc w:val="center"/>
        <w:rPr>
          <w:rFonts w:ascii="宋体" w:hAnsi="宋体" w:cs="宋体"/>
          <w:kern w:val="0"/>
          <w:sz w:val="24"/>
        </w:rPr>
      </w:pPr>
      <w: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1526540</wp:posOffset>
            </wp:positionH>
            <wp:positionV relativeFrom="paragraph">
              <wp:posOffset>85725</wp:posOffset>
            </wp:positionV>
            <wp:extent cx="3115310" cy="915670"/>
            <wp:effectExtent l="0" t="0" r="8890" b="1778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91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</w:p>
    <w:p>
      <w:pPr>
        <w:spacing w:line="460" w:lineRule="exact"/>
        <w:jc w:val="center"/>
        <w:rPr>
          <w:rFonts w:ascii="黑体" w:hAnsi="Arial" w:eastAsia="黑体" w:cs="Arial"/>
          <w:b/>
          <w:bCs/>
          <w:spacing w:val="20"/>
          <w:sz w:val="40"/>
          <w:szCs w:val="40"/>
        </w:rPr>
      </w:pPr>
    </w:p>
    <w:p>
      <w:pPr>
        <w:spacing w:line="460" w:lineRule="exact"/>
        <w:jc w:val="center"/>
        <w:rPr>
          <w:rFonts w:ascii="黑体" w:hAnsi="Arial" w:eastAsia="黑体" w:cs="Arial"/>
          <w:b/>
          <w:bCs/>
          <w:spacing w:val="20"/>
          <w:sz w:val="40"/>
          <w:szCs w:val="40"/>
        </w:rPr>
      </w:pPr>
    </w:p>
    <w:p>
      <w:pPr>
        <w:spacing w:line="460" w:lineRule="exact"/>
        <w:jc w:val="center"/>
        <w:rPr>
          <w:rFonts w:ascii="黑体" w:hAnsi="Arial" w:eastAsia="黑体" w:cs="Arial"/>
          <w:b/>
          <w:bCs/>
          <w:spacing w:val="20"/>
          <w:sz w:val="40"/>
          <w:szCs w:val="40"/>
        </w:rPr>
      </w:pPr>
    </w:p>
    <w:p>
      <w:pPr>
        <w:spacing w:line="460" w:lineRule="exact"/>
        <w:jc w:val="center"/>
        <w:rPr>
          <w:rFonts w:ascii="黑体" w:hAnsi="Arial" w:eastAsia="黑体" w:cs="Arial"/>
          <w:b/>
          <w:bCs/>
          <w:spacing w:val="20"/>
          <w:sz w:val="40"/>
          <w:szCs w:val="40"/>
        </w:rPr>
      </w:pPr>
      <w:r>
        <w:rPr>
          <w:rFonts w:hint="eastAsia" w:ascii="黑体" w:hAnsi="Arial" w:eastAsia="黑体" w:cs="Arial"/>
          <w:b/>
          <w:bCs/>
          <w:spacing w:val="20"/>
          <w:sz w:val="40"/>
          <w:szCs w:val="40"/>
        </w:rPr>
        <w:t>第十一届</w:t>
      </w:r>
      <w:r>
        <w:rPr>
          <w:rFonts w:ascii="黑体" w:hAnsi="Arial" w:eastAsia="黑体" w:cs="Arial"/>
          <w:b/>
          <w:bCs/>
          <w:spacing w:val="20"/>
          <w:sz w:val="40"/>
          <w:szCs w:val="40"/>
        </w:rPr>
        <w:t>北京国际海洋工程技术与装备展览会</w:t>
      </w:r>
    </w:p>
    <w:p>
      <w:pPr>
        <w:spacing w:line="460" w:lineRule="exact"/>
        <w:jc w:val="center"/>
        <w:rPr>
          <w:rFonts w:ascii="Arial" w:hAnsi="Arial" w:cs="Arial"/>
          <w:b/>
          <w:spacing w:val="20"/>
          <w:sz w:val="24"/>
          <w:szCs w:val="28"/>
        </w:rPr>
      </w:pPr>
      <w:r>
        <w:rPr>
          <w:rFonts w:ascii="Arial" w:hAnsi="Arial" w:cs="Arial"/>
          <w:b/>
          <w:spacing w:val="20"/>
          <w:sz w:val="24"/>
          <w:szCs w:val="28"/>
        </w:rPr>
        <w:t>C</w:t>
      </w:r>
      <w:r>
        <w:rPr>
          <w:rFonts w:hint="eastAsia" w:ascii="Arial" w:hAnsi="Arial" w:cs="Arial"/>
          <w:b/>
          <w:spacing w:val="20"/>
          <w:sz w:val="24"/>
          <w:szCs w:val="28"/>
        </w:rPr>
        <w:t>hina Maritime</w:t>
      </w:r>
    </w:p>
    <w:p>
      <w:pPr>
        <w:spacing w:line="280" w:lineRule="exact"/>
        <w:jc w:val="center"/>
        <w:rPr>
          <w:rFonts w:ascii="Arial" w:hAnsi="Arial" w:cs="Arial"/>
          <w:bCs/>
          <w:spacing w:val="20"/>
          <w:szCs w:val="21"/>
        </w:rPr>
      </w:pPr>
      <w:r>
        <w:rPr>
          <w:rFonts w:hint="eastAsia" w:ascii="Arial" w:hAnsi="Arial" w:cs="Arial"/>
          <w:bCs/>
          <w:spacing w:val="20"/>
          <w:szCs w:val="21"/>
        </w:rPr>
        <w:t>The 11</w:t>
      </w:r>
      <w:r>
        <w:rPr>
          <w:rFonts w:hint="eastAsia" w:ascii="Arial" w:hAnsi="Arial" w:cs="Arial"/>
          <w:bCs/>
          <w:spacing w:val="20"/>
          <w:szCs w:val="21"/>
          <w:vertAlign w:val="superscript"/>
        </w:rPr>
        <w:t>th</w:t>
      </w:r>
      <w:r>
        <w:rPr>
          <w:rFonts w:ascii="Arial" w:hAnsi="Arial" w:cs="Arial"/>
          <w:bCs/>
          <w:spacing w:val="20"/>
          <w:szCs w:val="21"/>
        </w:rPr>
        <w:t>International </w:t>
      </w:r>
      <w:r>
        <w:rPr>
          <w:rFonts w:hint="eastAsia" w:ascii="Arial" w:hAnsi="Arial" w:cs="Arial"/>
          <w:bCs/>
          <w:spacing w:val="20"/>
          <w:szCs w:val="21"/>
        </w:rPr>
        <w:t>Offshore</w:t>
      </w:r>
      <w:r>
        <w:rPr>
          <w:rFonts w:ascii="Arial" w:hAnsi="Arial" w:cs="Arial"/>
          <w:bCs/>
          <w:spacing w:val="20"/>
          <w:szCs w:val="21"/>
        </w:rPr>
        <w:t> Engineering Technology &amp; Equipment Exhibition</w:t>
      </w:r>
    </w:p>
    <w:p>
      <w:pPr>
        <w:spacing w:line="280" w:lineRule="exact"/>
        <w:rPr>
          <w:rFonts w:ascii="Arial" w:hAnsi="Arial" w:cs="Arial"/>
          <w:b/>
          <w:bCs/>
          <w:spacing w:val="20"/>
          <w:szCs w:val="21"/>
          <w:u w:val="single"/>
        </w:rPr>
      </w:pPr>
    </w:p>
    <w:p>
      <w:pPr>
        <w:spacing w:line="440" w:lineRule="exact"/>
        <w:rPr>
          <w:rFonts w:ascii="Arial" w:hAnsi="Arial" w:cs="Arial"/>
        </w:rPr>
      </w:pPr>
    </w:p>
    <w:p>
      <w:pPr>
        <w:spacing w:line="440" w:lineRule="exact"/>
        <w:ind w:firstLine="1245" w:firstLineChars="443"/>
        <w:jc w:val="center"/>
        <w:rPr>
          <w:rFonts w:ascii="Arial" w:hAnsi="宋体" w:cs="Arial"/>
          <w:b/>
          <w:sz w:val="28"/>
          <w:szCs w:val="28"/>
        </w:rPr>
      </w:pPr>
      <w:bookmarkStart w:id="0" w:name="OLE_LINK1"/>
      <w:bookmarkStart w:id="1" w:name="OLE_LINK2"/>
      <w:r>
        <w:rPr>
          <w:rFonts w:ascii="Arial" w:hAnsi="Arial" w:cs="Arial"/>
          <w:b/>
          <w:bCs/>
          <w:sz w:val="28"/>
        </w:rPr>
        <w:t>20</w:t>
      </w:r>
      <w:r>
        <w:rPr>
          <w:rFonts w:hint="eastAsia" w:ascii="Arial" w:hAnsi="Arial" w:cs="Arial"/>
          <w:b/>
          <w:bCs/>
          <w:sz w:val="28"/>
        </w:rPr>
        <w:t>21</w:t>
      </w:r>
      <w:r>
        <w:rPr>
          <w:rFonts w:ascii="Arial" w:hAnsi="宋体" w:cs="Arial"/>
          <w:sz w:val="28"/>
        </w:rPr>
        <w:t>年</w:t>
      </w:r>
      <w:r>
        <w:rPr>
          <w:rFonts w:hint="eastAsia" w:ascii="Arial" w:hAnsi="Arial" w:cs="Arial"/>
          <w:b/>
          <w:bCs/>
          <w:sz w:val="28"/>
        </w:rPr>
        <w:t>3</w:t>
      </w:r>
      <w:r>
        <w:rPr>
          <w:rFonts w:ascii="Arial" w:hAnsi="宋体" w:cs="Arial"/>
          <w:sz w:val="28"/>
        </w:rPr>
        <w:t>月</w:t>
      </w:r>
      <w:r>
        <w:rPr>
          <w:rFonts w:hint="eastAsia" w:ascii="Arial" w:hAnsi="Arial" w:cs="Arial"/>
          <w:b/>
          <w:bCs/>
          <w:sz w:val="28"/>
        </w:rPr>
        <w:t>30</w:t>
      </w:r>
      <w:r>
        <w:rPr>
          <w:rFonts w:ascii="Arial" w:hAnsi="宋体" w:cs="Arial"/>
          <w:sz w:val="28"/>
        </w:rPr>
        <w:t>日</w:t>
      </w:r>
      <w:r>
        <w:rPr>
          <w:rFonts w:ascii="Arial" w:hAnsi="Arial" w:cs="Arial"/>
          <w:sz w:val="28"/>
        </w:rPr>
        <w:t>-</w:t>
      </w:r>
      <w:r>
        <w:rPr>
          <w:rFonts w:hint="eastAsia" w:ascii="Arial" w:hAnsi="Arial" w:cs="Arial"/>
          <w:sz w:val="28"/>
        </w:rPr>
        <w:t xml:space="preserve"> </w:t>
      </w:r>
      <w:r>
        <w:rPr>
          <w:rFonts w:hint="eastAsia" w:ascii="Arial" w:hAnsi="Arial" w:cs="Arial"/>
          <w:b/>
          <w:bCs/>
          <w:sz w:val="28"/>
        </w:rPr>
        <w:t>4</w:t>
      </w:r>
      <w:r>
        <w:rPr>
          <w:rFonts w:hint="eastAsia" w:ascii="Arial" w:hAnsi="Arial" w:cs="Arial"/>
          <w:sz w:val="28"/>
        </w:rPr>
        <w:t>月</w:t>
      </w:r>
      <w:r>
        <w:rPr>
          <w:rFonts w:hint="eastAsia" w:ascii="Arial" w:hAnsi="Arial" w:cs="Arial"/>
          <w:b/>
          <w:bCs/>
          <w:sz w:val="28"/>
        </w:rPr>
        <w:t>1</w:t>
      </w:r>
      <w:r>
        <w:rPr>
          <w:rFonts w:ascii="Arial" w:hAnsi="宋体" w:cs="Arial"/>
          <w:sz w:val="28"/>
        </w:rPr>
        <w:t>日</w:t>
      </w:r>
      <w:r>
        <w:rPr>
          <w:rFonts w:hint="eastAsia" w:ascii="Arial" w:hAnsi="宋体" w:cs="Arial"/>
          <w:sz w:val="28"/>
        </w:rPr>
        <w:t xml:space="preserve">  </w:t>
      </w:r>
      <w:bookmarkEnd w:id="0"/>
      <w:bookmarkEnd w:id="1"/>
      <w:r>
        <w:rPr>
          <w:rFonts w:hint="eastAsia" w:ascii="Arial" w:hAnsi="宋体" w:cs="Arial"/>
          <w:sz w:val="28"/>
        </w:rPr>
        <w:t xml:space="preserve">  </w:t>
      </w:r>
      <w:r>
        <w:rPr>
          <w:rFonts w:ascii="Arial" w:hAnsi="宋体" w:cs="Arial"/>
          <w:b/>
          <w:bCs/>
          <w:sz w:val="28"/>
        </w:rPr>
        <w:t>北京</w:t>
      </w:r>
      <w:r>
        <w:rPr>
          <w:rFonts w:ascii="Arial" w:hAnsi="Arial" w:cs="Arial"/>
          <w:b/>
          <w:bCs/>
          <w:sz w:val="28"/>
        </w:rPr>
        <w:t>·</w:t>
      </w:r>
      <w:r>
        <w:rPr>
          <w:rFonts w:ascii="Arial" w:hAnsi="宋体" w:cs="Arial"/>
          <w:b/>
          <w:bCs/>
          <w:sz w:val="28"/>
        </w:rPr>
        <w:t>中国国际展览中心</w:t>
      </w:r>
      <w:r>
        <w:rPr>
          <w:rFonts w:ascii="Arial" w:hAnsi="宋体" w:cs="Arial"/>
          <w:b/>
          <w:sz w:val="28"/>
          <w:szCs w:val="28"/>
        </w:rPr>
        <w:t>（新馆）</w:t>
      </w:r>
    </w:p>
    <w:p>
      <w:pPr>
        <w:spacing w:line="440" w:lineRule="exact"/>
        <w:rPr>
          <w:rFonts w:ascii="Arial" w:hAnsi="宋体" w:cs="Arial"/>
          <w:b/>
          <w:sz w:val="28"/>
          <w:szCs w:val="28"/>
        </w:rPr>
      </w:pPr>
    </w:p>
    <w:p>
      <w:pPr>
        <w:spacing w:line="440" w:lineRule="exact"/>
        <w:jc w:val="center"/>
        <w:rPr>
          <w:rFonts w:ascii="黑体" w:hAnsi="宋体"/>
          <w:b/>
          <w:sz w:val="44"/>
          <w:szCs w:val="44"/>
        </w:rPr>
      </w:pPr>
      <w:r>
        <w:rPr>
          <w:rFonts w:hint="eastAsia" w:ascii="黑体" w:hAnsi="宋体"/>
          <w:b/>
          <w:sz w:val="44"/>
          <w:szCs w:val="44"/>
        </w:rPr>
        <w:t>一年一度的亚洲海工盛会</w:t>
      </w:r>
    </w:p>
    <w:p>
      <w:pPr>
        <w:spacing w:line="440" w:lineRule="exact"/>
        <w:jc w:val="center"/>
        <w:rPr>
          <w:rFonts w:ascii="Arial" w:hAnsi="宋体" w:cs="Arial"/>
          <w:b/>
          <w:bCs/>
          <w:spacing w:val="20"/>
          <w:sz w:val="24"/>
        </w:rPr>
      </w:pPr>
      <w:r>
        <w:rPr>
          <w:rFonts w:ascii="Arial" w:hAnsi="宋体" w:cs="Arial"/>
          <w:b/>
          <w:bCs/>
          <w:spacing w:val="20"/>
          <w:sz w:val="24"/>
        </w:rPr>
        <w:t>主办单位</w:t>
      </w:r>
    </w:p>
    <w:p>
      <w:pPr>
        <w:spacing w:line="440" w:lineRule="exact"/>
        <w:jc w:val="center"/>
        <w:rPr>
          <w:rFonts w:ascii="Arial" w:hAnsi="宋体" w:cs="Arial"/>
          <w:bCs/>
          <w:spacing w:val="20"/>
          <w:sz w:val="24"/>
        </w:rPr>
      </w:pPr>
      <w:r>
        <w:rPr>
          <w:rFonts w:hint="eastAsia" w:ascii="Arial" w:hAnsi="宋体" w:cs="Arial"/>
          <w:bCs/>
          <w:spacing w:val="20"/>
          <w:sz w:val="24"/>
        </w:rPr>
        <w:t>中国船舶工业行业协会</w:t>
      </w:r>
    </w:p>
    <w:p>
      <w:pPr>
        <w:spacing w:line="440" w:lineRule="exact"/>
        <w:jc w:val="center"/>
        <w:rPr>
          <w:rFonts w:ascii="Arial" w:hAnsi="宋体" w:cs="Arial"/>
          <w:bCs/>
          <w:spacing w:val="20"/>
          <w:sz w:val="24"/>
        </w:rPr>
      </w:pPr>
      <w:r>
        <w:rPr>
          <w:rFonts w:hint="eastAsia" w:ascii="Arial" w:hAnsi="宋体" w:cs="Arial"/>
          <w:bCs/>
          <w:spacing w:val="20"/>
          <w:sz w:val="24"/>
        </w:rPr>
        <w:t>中国海洋工程咨询协会</w:t>
      </w:r>
    </w:p>
    <w:p>
      <w:pPr>
        <w:spacing w:line="440" w:lineRule="exact"/>
        <w:jc w:val="center"/>
        <w:rPr>
          <w:rFonts w:ascii="Arial" w:hAnsi="宋体" w:cs="Arial"/>
          <w:bCs/>
          <w:spacing w:val="20"/>
          <w:sz w:val="24"/>
        </w:rPr>
      </w:pPr>
      <w:r>
        <w:rPr>
          <w:rFonts w:hint="eastAsia" w:ascii="Arial" w:hAnsi="宋体" w:cs="Arial"/>
          <w:bCs/>
          <w:spacing w:val="20"/>
          <w:sz w:val="24"/>
        </w:rPr>
        <w:t>中国船级社</w:t>
      </w:r>
    </w:p>
    <w:p>
      <w:pPr>
        <w:spacing w:line="440" w:lineRule="exact"/>
        <w:jc w:val="center"/>
        <w:rPr>
          <w:rFonts w:ascii="Arial" w:hAnsi="宋体" w:cs="Arial"/>
          <w:bCs/>
          <w:spacing w:val="20"/>
          <w:sz w:val="24"/>
        </w:rPr>
      </w:pPr>
      <w:r>
        <w:rPr>
          <w:rFonts w:hint="eastAsia" w:ascii="Arial" w:hAnsi="宋体" w:cs="Arial"/>
          <w:bCs/>
          <w:spacing w:val="20"/>
          <w:sz w:val="24"/>
        </w:rPr>
        <w:t>中国造船工程学会</w:t>
      </w:r>
    </w:p>
    <w:p>
      <w:pPr>
        <w:spacing w:line="440" w:lineRule="exact"/>
        <w:jc w:val="center"/>
        <w:rPr>
          <w:rFonts w:ascii="Arial" w:hAnsi="宋体" w:cs="Arial"/>
          <w:bCs/>
          <w:spacing w:val="20"/>
          <w:sz w:val="24"/>
        </w:rPr>
      </w:pPr>
      <w:r>
        <w:rPr>
          <w:rFonts w:hint="eastAsia" w:ascii="Arial" w:hAnsi="宋体" w:cs="Arial"/>
          <w:bCs/>
          <w:spacing w:val="20"/>
          <w:sz w:val="24"/>
        </w:rPr>
        <w:t>中国船东协会</w:t>
      </w:r>
    </w:p>
    <w:p>
      <w:pPr>
        <w:spacing w:line="440" w:lineRule="exact"/>
        <w:jc w:val="center"/>
        <w:rPr>
          <w:rFonts w:ascii="Arial" w:hAnsi="宋体" w:cs="Arial"/>
          <w:spacing w:val="20"/>
          <w:sz w:val="24"/>
        </w:rPr>
      </w:pPr>
      <w:r>
        <w:rPr>
          <w:rFonts w:hint="eastAsia" w:ascii="Arial" w:hAnsi="宋体" w:cs="Arial"/>
          <w:spacing w:val="20"/>
          <w:sz w:val="24"/>
        </w:rPr>
        <w:t>振威展览集团</w:t>
      </w:r>
    </w:p>
    <w:p>
      <w:pPr>
        <w:spacing w:line="440" w:lineRule="exact"/>
        <w:jc w:val="center"/>
        <w:rPr>
          <w:rFonts w:ascii="Arial" w:hAnsi="Arial" w:cs="Arial"/>
          <w:b/>
          <w:bCs/>
          <w:spacing w:val="20"/>
          <w:sz w:val="24"/>
        </w:rPr>
      </w:pPr>
      <w:r>
        <w:rPr>
          <w:rFonts w:ascii="Arial" w:hAnsi="宋体" w:cs="Arial"/>
          <w:b/>
          <w:bCs/>
          <w:spacing w:val="20"/>
          <w:sz w:val="24"/>
        </w:rPr>
        <w:t>组织单位</w:t>
      </w:r>
    </w:p>
    <w:p>
      <w:pPr>
        <w:spacing w:line="440" w:lineRule="exact"/>
        <w:jc w:val="center"/>
        <w:rPr>
          <w:rFonts w:ascii="Arial" w:hAnsi="宋体" w:cs="Arial"/>
          <w:spacing w:val="20"/>
          <w:sz w:val="24"/>
        </w:rPr>
      </w:pPr>
      <w:r>
        <w:rPr>
          <w:rFonts w:ascii="Arial" w:hAnsi="宋体" w:cs="Arial"/>
          <w:spacing w:val="20"/>
          <w:sz w:val="24"/>
        </w:rPr>
        <w:t>北京振威展览有限公司</w:t>
      </w:r>
    </w:p>
    <w:p>
      <w:pPr>
        <w:spacing w:line="440" w:lineRule="exact"/>
        <w:jc w:val="center"/>
        <w:rPr>
          <w:rFonts w:ascii="Arial" w:hAnsi="宋体" w:cs="Arial"/>
          <w:spacing w:val="20"/>
          <w:sz w:val="24"/>
        </w:rPr>
      </w:pPr>
      <w:r>
        <w:rPr>
          <w:rFonts w:hint="eastAsia" w:ascii="Arial" w:hAnsi="宋体" w:cs="Arial"/>
          <w:spacing w:val="20"/>
          <w:sz w:val="24"/>
        </w:rPr>
        <w:t>天津振威展览股份有限公司</w:t>
      </w:r>
    </w:p>
    <w:p>
      <w:pPr>
        <w:spacing w:line="440" w:lineRule="exact"/>
        <w:jc w:val="center"/>
        <w:rPr>
          <w:rFonts w:ascii="Arial" w:hAnsi="Arial" w:cs="Arial"/>
          <w:spacing w:val="20"/>
          <w:sz w:val="24"/>
        </w:rPr>
      </w:pPr>
      <w:r>
        <w:rPr>
          <w:rFonts w:hint="eastAsia" w:ascii="Arial" w:hAnsi="Arial" w:cs="Arial"/>
          <w:b/>
          <w:bCs/>
          <w:sz w:val="24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141605</wp:posOffset>
            </wp:positionV>
            <wp:extent cx="914400" cy="587375"/>
            <wp:effectExtent l="19050" t="0" r="0" b="0"/>
            <wp:wrapNone/>
            <wp:docPr id="8" name="图片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440" w:lineRule="exact"/>
        <w:jc w:val="center"/>
        <w:rPr>
          <w:rFonts w:ascii="Arial" w:hAnsi="Arial" w:cs="Arial"/>
          <w:spacing w:val="20"/>
          <w:sz w:val="24"/>
        </w:rPr>
      </w:pPr>
    </w:p>
    <w:p>
      <w:pPr>
        <w:spacing w:line="440" w:lineRule="exact"/>
        <w:rPr>
          <w:rFonts w:ascii="Arial" w:hAnsi="Arial" w:cs="Arial"/>
          <w:spacing w:val="20"/>
          <w:sz w:val="24"/>
        </w:rPr>
      </w:pPr>
    </w:p>
    <w:tbl>
      <w:tblPr>
        <w:tblStyle w:val="8"/>
        <w:tblW w:w="6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078" w:type="dxa"/>
          </w:tcPr>
          <w:p>
            <w:pPr>
              <w:spacing w:line="440" w:lineRule="exac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同期举办:</w:t>
            </w:r>
          </w:p>
          <w:p>
            <w:pPr>
              <w:spacing w:line="440" w:lineRule="exact"/>
              <w:rPr>
                <w:rFonts w:ascii="宋体" w:hAnsi="宋体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bCs/>
                <w:sz w:val="24"/>
              </w:rPr>
              <w:t>cippe   ciooe   CIPE   CING   Expec   cisge</w:t>
            </w:r>
          </w:p>
        </w:tc>
      </w:tr>
    </w:tbl>
    <w:p>
      <w:pPr>
        <w:tabs>
          <w:tab w:val="left" w:pos="3570"/>
        </w:tabs>
        <w:autoSpaceDN w:val="0"/>
        <w:spacing w:line="540" w:lineRule="exact"/>
        <w:rPr>
          <w:rFonts w:ascii="微软雅黑" w:hAnsi="微软雅黑" w:eastAsia="微软雅黑"/>
          <w:b/>
          <w:bCs/>
          <w:sz w:val="28"/>
          <w:szCs w:val="28"/>
        </w:rPr>
      </w:pPr>
    </w:p>
    <w:p>
      <w:pPr>
        <w:tabs>
          <w:tab w:val="left" w:pos="3570"/>
        </w:tabs>
        <w:autoSpaceDN w:val="0"/>
        <w:spacing w:line="540" w:lineRule="exact"/>
        <w:rPr>
          <w:rFonts w:ascii="微软雅黑" w:hAnsi="微软雅黑" w:eastAsia="微软雅黑"/>
          <w:b/>
          <w:bCs/>
          <w:sz w:val="28"/>
          <w:szCs w:val="28"/>
        </w:rPr>
      </w:pPr>
    </w:p>
    <w:p>
      <w:pPr>
        <w:spacing w:line="360" w:lineRule="exact"/>
        <w:ind w:right="372" w:rightChars="177"/>
        <w:rPr>
          <w:rFonts w:ascii="Arial" w:hAnsi="Arial" w:cs="Arial"/>
          <w:b/>
          <w:bCs/>
          <w:i/>
          <w:sz w:val="24"/>
        </w:rPr>
      </w:pPr>
    </w:p>
    <w:p>
      <w:pPr>
        <w:spacing w:line="360" w:lineRule="exact"/>
        <w:ind w:right="372" w:rightChars="177"/>
        <w:rPr>
          <w:rFonts w:ascii="宋体" w:hAnsi="宋体" w:cs="宋体"/>
        </w:rPr>
      </w:pPr>
      <w:r>
        <w:rPr>
          <w:rFonts w:hint="eastAsia" w:ascii="Arial" w:hAnsi="Arial" w:cs="Arial"/>
          <w:b/>
          <w:bCs/>
          <w:i/>
          <w:sz w:val="24"/>
        </w:rPr>
        <w:t>展会概况</w:t>
      </w:r>
    </w:p>
    <w:p>
      <w:pPr>
        <w:autoSpaceDE w:val="0"/>
        <w:autoSpaceDN w:val="0"/>
        <w:adjustRightInd w:val="0"/>
        <w:spacing w:line="480" w:lineRule="exact"/>
        <w:ind w:firstLine="420" w:firstLineChars="200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北京国际海洋工程技术与装备展览会（北京海工展），英文简称“China Maritime (CM) ”，将于2021年3月30日-4月1日在北京·中国国际展览中心（新馆）举办。CM2021与中国国际石油石化技术装备展览会（cippe）同期举办，已经成为行业内涵盖海洋工程、海洋油气、陆地油气最具影响力的展会之一。CM2021有来自65个国家和地区的1,800家参展企业，世界500强企业46家，18个国际展团，专业观众120,000人次，展出面积90,000平米，目前已成为一年一度的亚洲海工盛会。</w:t>
      </w:r>
    </w:p>
    <w:p>
      <w:pPr>
        <w:spacing w:line="420" w:lineRule="exact"/>
        <w:ind w:firstLine="420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CM国际展商质量持续提升</w:t>
      </w:r>
    </w:p>
    <w:p>
      <w:pPr>
        <w:spacing w:line="420" w:lineRule="exact"/>
        <w:ind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>展会有美国、德国、俄罗斯、加拿大、英国、法国、意大利、苏格兰、韩国等18个国际展团参展。国际展商包括埃克森美孚、俄油、俄气、俄罗斯管道运输、卡特彼勒、国民油井、斯伦贝谢、贝克休斯GE、卡麦龙、霍尼韦尔、飞利浦、施耐德、陶氏化学、罗克韦尔、康明斯、艾默生、AkzoNobel、API、3M、E+H、MTU、ARIEL、KSB、泰科、Atlas Copco、Forum、豪氏威马、山特维克、雅柯斯、海虹老人、都福、伊顿、奥创、艾里逊、康迪泰克等。</w:t>
      </w:r>
    </w:p>
    <w:p>
      <w:pPr>
        <w:spacing w:line="420" w:lineRule="exact"/>
        <w:ind w:firstLine="420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CM国内企业重装组团亮相</w:t>
      </w:r>
    </w:p>
    <w:p>
      <w:pPr>
        <w:spacing w:line="420" w:lineRule="exact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国内知名参展企业有中石油装备展团、中石化、中海油、中国船舶、中船重工、中国航天、中航工业、杰瑞、宏华、中集来福士、科瑞、盘锦石油天然气装备展团、南阳二机、三一集团、北方重工、中信重工、中信泰富、玉柴机器、惠博普、杰利阳、恒泰艾普、安东石油、上海神开、中曼石油、兰石集团、沈阳鼓风机、铁虎石油、西部石油、泰富重装、海油集团、海默、西安科迅、东方先科、金碧集团陕汽金玺、冠能固控、中油科昊、如石机械、道森集团、天津立林、包钢集团、海洋王、华荣防爆等。</w:t>
      </w:r>
    </w:p>
    <w:p>
      <w:pPr>
        <w:spacing w:line="420" w:lineRule="exact"/>
        <w:ind w:firstLine="420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CM买家云集活动  精彩纷呈</w:t>
      </w:r>
    </w:p>
    <w:p>
      <w:pPr>
        <w:spacing w:line="420" w:lineRule="exact"/>
        <w:ind w:firstLine="42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CM2020有英国BP、沙特阿美、</w:t>
      </w:r>
      <w:r>
        <w:rPr>
          <w:rFonts w:ascii="宋体" w:hAnsi="宋体"/>
          <w:color w:val="000000"/>
          <w:szCs w:val="21"/>
        </w:rPr>
        <w:t>俄气、俄油、</w:t>
      </w:r>
      <w:r>
        <w:rPr>
          <w:rFonts w:hint="eastAsia" w:ascii="宋体" w:hAnsi="宋体"/>
          <w:color w:val="000000"/>
          <w:szCs w:val="21"/>
        </w:rPr>
        <w:t>康菲、</w:t>
      </w:r>
      <w:r>
        <w:rPr>
          <w:rFonts w:ascii="宋体" w:hAnsi="宋体"/>
          <w:color w:val="000000"/>
          <w:szCs w:val="21"/>
        </w:rPr>
        <w:t>挪威石油、巴西石油、</w:t>
      </w:r>
      <w:r>
        <w:rPr>
          <w:rFonts w:hint="eastAsia" w:ascii="宋体" w:hAnsi="宋体"/>
          <w:color w:val="000000"/>
          <w:szCs w:val="21"/>
        </w:rPr>
        <w:t>乌克兰石油、道达尔、斯伦贝谢、贝克休斯、哈里伯顿、威德福、Transocean、国外海工船东、中石油、中石化、中海油总部参观团，中石油勘探开发海外项目部、中石油管道局、中外运长航集团、中远船务</w:t>
      </w:r>
      <w:r>
        <w:rPr>
          <w:rFonts w:ascii="宋体" w:hAnsi="宋体"/>
          <w:color w:val="000000"/>
          <w:szCs w:val="21"/>
        </w:rPr>
        <w:t>等</w:t>
      </w:r>
      <w:r>
        <w:rPr>
          <w:rFonts w:hint="eastAsia" w:ascii="宋体" w:hAnsi="宋体"/>
          <w:color w:val="000000"/>
          <w:szCs w:val="21"/>
        </w:rPr>
        <w:t>上百个国内外专业采购团</w:t>
      </w:r>
      <w:r>
        <w:rPr>
          <w:rFonts w:ascii="宋体" w:hAnsi="宋体"/>
          <w:color w:val="000000"/>
          <w:szCs w:val="21"/>
        </w:rPr>
        <w:t>现场参观洽谈。</w:t>
      </w:r>
      <w:r>
        <w:rPr>
          <w:rFonts w:hint="eastAsia" w:ascii="宋体" w:hAnsi="宋体"/>
          <w:color w:val="000000"/>
          <w:szCs w:val="21"/>
        </w:rPr>
        <w:t>展会同期举办了“</w:t>
      </w:r>
      <w:r>
        <w:rPr>
          <w:rFonts w:hint="eastAsia" w:ascii="宋体" w:hAnsi="宋体" w:cs="宋体"/>
        </w:rPr>
        <w:t>北京海工高峰论坛</w:t>
      </w:r>
      <w:r>
        <w:rPr>
          <w:rFonts w:hint="eastAsia" w:ascii="宋体" w:hAnsi="宋体"/>
          <w:color w:val="000000"/>
          <w:szCs w:val="21"/>
        </w:rPr>
        <w:t>”,获得了行业组织、政府相关机构的赞誉。</w:t>
      </w:r>
    </w:p>
    <w:p>
      <w:pPr>
        <w:spacing w:line="420" w:lineRule="exact"/>
        <w:ind w:firstLine="420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CM媒体聚焦全球同步报道</w:t>
      </w:r>
    </w:p>
    <w:p>
      <w:pPr>
        <w:spacing w:line="420" w:lineRule="exact"/>
        <w:ind w:firstLine="420" w:firstLineChars="200"/>
        <w:rPr>
          <w:rFonts w:ascii="宋体" w:hAnsi="宋体" w:cs="宋体"/>
        </w:rPr>
      </w:pPr>
      <w:r>
        <w:rPr>
          <w:rFonts w:hint="eastAsia"/>
        </w:rPr>
        <w:t>展会有新华社</w:t>
      </w:r>
      <w:r>
        <w:rPr>
          <w:rFonts w:ascii="宋体" w:hAnsi="宋体"/>
          <w:color w:val="000000"/>
          <w:szCs w:val="21"/>
        </w:rPr>
        <w:t>、</w:t>
      </w:r>
      <w:r>
        <w:rPr>
          <w:rFonts w:hint="eastAsia"/>
        </w:rPr>
        <w:t>人民日报</w:t>
      </w:r>
      <w:r>
        <w:rPr>
          <w:rFonts w:ascii="宋体" w:hAnsi="宋体"/>
          <w:color w:val="000000"/>
          <w:szCs w:val="21"/>
        </w:rPr>
        <w:t>、</w:t>
      </w:r>
      <w:r>
        <w:rPr>
          <w:rFonts w:hint="eastAsia"/>
        </w:rPr>
        <w:t>中央电视台</w:t>
      </w:r>
      <w:r>
        <w:rPr>
          <w:rFonts w:ascii="宋体" w:hAnsi="宋体"/>
          <w:color w:val="000000"/>
          <w:szCs w:val="21"/>
        </w:rPr>
        <w:t>、</w:t>
      </w:r>
      <w:r>
        <w:rPr>
          <w:rFonts w:hint="eastAsia"/>
        </w:rPr>
        <w:t>中国日报</w:t>
      </w:r>
      <w:r>
        <w:rPr>
          <w:rFonts w:ascii="宋体" w:hAnsi="宋体"/>
          <w:color w:val="000000"/>
          <w:szCs w:val="21"/>
        </w:rPr>
        <w:t>、</w:t>
      </w:r>
      <w:r>
        <w:rPr>
          <w:rFonts w:hint="eastAsia"/>
        </w:rPr>
        <w:t>中石油报</w:t>
      </w:r>
      <w:r>
        <w:rPr>
          <w:rFonts w:ascii="宋体" w:hAnsi="宋体"/>
          <w:color w:val="000000"/>
          <w:szCs w:val="21"/>
        </w:rPr>
        <w:t>、</w:t>
      </w:r>
      <w:r>
        <w:rPr>
          <w:rFonts w:hint="eastAsia"/>
        </w:rPr>
        <w:t>中石化报</w:t>
      </w:r>
      <w:r>
        <w:rPr>
          <w:rFonts w:ascii="宋体" w:hAnsi="宋体"/>
          <w:color w:val="000000"/>
          <w:szCs w:val="21"/>
        </w:rPr>
        <w:t>、</w:t>
      </w:r>
      <w:r>
        <w:rPr>
          <w:rFonts w:hint="eastAsia"/>
        </w:rPr>
        <w:t>Upstream</w:t>
      </w:r>
      <w:r>
        <w:rPr>
          <w:rFonts w:ascii="宋体" w:hAnsi="宋体"/>
          <w:color w:val="000000"/>
          <w:szCs w:val="21"/>
        </w:rPr>
        <w:t>、</w:t>
      </w:r>
      <w:r>
        <w:rPr>
          <w:rFonts w:ascii="Arial" w:hAnsi="Arial" w:cs="Arial"/>
          <w:kern w:val="0"/>
          <w:szCs w:val="21"/>
        </w:rPr>
        <w:t>Worldoils</w:t>
      </w:r>
      <w:r>
        <w:rPr>
          <w:rFonts w:ascii="Arial" w:hAnsi="宋体" w:cs="Arial"/>
          <w:color w:val="000000"/>
          <w:szCs w:val="21"/>
        </w:rPr>
        <w:t>、</w:t>
      </w:r>
      <w:r>
        <w:rPr>
          <w:rFonts w:ascii="Arial" w:hAnsi="Arial" w:cs="Arial"/>
          <w:kern w:val="0"/>
          <w:szCs w:val="21"/>
        </w:rPr>
        <w:t xml:space="preserve"> Oil and Gas Australia</w:t>
      </w:r>
      <w:r>
        <w:rPr>
          <w:rFonts w:ascii="宋体" w:hAnsi="宋体"/>
          <w:color w:val="000000"/>
          <w:szCs w:val="21"/>
        </w:rPr>
        <w:t>、</w:t>
      </w:r>
      <w:r>
        <w:rPr>
          <w:rFonts w:hint="eastAsia" w:ascii="Arial" w:hAnsi="Arial" w:cs="Arial"/>
          <w:kern w:val="0"/>
          <w:szCs w:val="21"/>
        </w:rPr>
        <w:t>TB Petroleum</w:t>
      </w:r>
      <w:r>
        <w:rPr>
          <w:rFonts w:hint="eastAsia"/>
        </w:rPr>
        <w:t>中国证券报</w:t>
      </w:r>
      <w:r>
        <w:rPr>
          <w:rFonts w:ascii="宋体" w:hAnsi="宋体"/>
          <w:color w:val="000000"/>
          <w:szCs w:val="21"/>
        </w:rPr>
        <w:t>、</w:t>
      </w:r>
      <w:r>
        <w:rPr>
          <w:rFonts w:hint="eastAsia"/>
        </w:rPr>
        <w:t>上海证券报</w:t>
      </w:r>
      <w:r>
        <w:rPr>
          <w:rFonts w:ascii="宋体" w:hAnsi="宋体"/>
          <w:color w:val="000000"/>
          <w:szCs w:val="21"/>
        </w:rPr>
        <w:t>、</w:t>
      </w:r>
      <w:r>
        <w:rPr>
          <w:rFonts w:hint="eastAsia"/>
        </w:rPr>
        <w:t>第一财经日报</w:t>
      </w:r>
      <w:r>
        <w:rPr>
          <w:rFonts w:ascii="宋体" w:hAnsi="宋体"/>
          <w:color w:val="000000"/>
          <w:szCs w:val="21"/>
        </w:rPr>
        <w:t>、</w:t>
      </w:r>
      <w:r>
        <w:rPr>
          <w:rFonts w:hint="eastAsia"/>
        </w:rPr>
        <w:t>华尔街日报及新华网</w:t>
      </w:r>
      <w:r>
        <w:rPr>
          <w:rFonts w:ascii="宋体" w:hAnsi="宋体"/>
          <w:color w:val="000000"/>
          <w:szCs w:val="21"/>
        </w:rPr>
        <w:t>、</w:t>
      </w:r>
      <w:r>
        <w:rPr>
          <w:rFonts w:hint="eastAsia"/>
        </w:rPr>
        <w:t>新浪</w:t>
      </w:r>
      <w:r>
        <w:rPr>
          <w:rFonts w:ascii="宋体" w:hAnsi="宋体"/>
          <w:color w:val="000000"/>
          <w:szCs w:val="21"/>
        </w:rPr>
        <w:t>、</w:t>
      </w:r>
      <w:r>
        <w:rPr>
          <w:rFonts w:hint="eastAsia"/>
        </w:rPr>
        <w:t>搜狐</w:t>
      </w:r>
      <w:r>
        <w:rPr>
          <w:rFonts w:ascii="宋体" w:hAnsi="宋体"/>
          <w:color w:val="000000"/>
          <w:szCs w:val="21"/>
        </w:rPr>
        <w:t>、</w:t>
      </w:r>
      <w:r>
        <w:rPr>
          <w:rFonts w:hint="eastAsia"/>
        </w:rPr>
        <w:t>人民网等国内外上千家媒体报道。</w:t>
      </w:r>
      <w:r>
        <w:rPr>
          <w:rFonts w:hint="eastAsia" w:ascii="宋体" w:hAnsi="宋体" w:cs="宋体"/>
        </w:rPr>
        <w:t xml:space="preserve"> </w:t>
      </w:r>
    </w:p>
    <w:p>
      <w:pPr>
        <w:autoSpaceDE w:val="0"/>
        <w:autoSpaceDN w:val="0"/>
        <w:adjustRightInd w:val="0"/>
        <w:spacing w:line="480" w:lineRule="exact"/>
        <w:ind w:firstLine="420" w:firstLineChars="200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预计未来5年，全球海工装备市场年需求规模大约在600亿美元-750亿美元之间。中国“十三五”发展规划将海洋工程装备制造列为战略新兴产业加以扶持。预计“十三五”期间，我国对海工装备制造的投入将达2,500亿～3,000亿元。《全国海洋经济发展“十三五”规划》提出“十三五”期间全国海洋经济生产总值年均增长8%，建设海洋强国是国家长期的发展战略。</w:t>
      </w:r>
    </w:p>
    <w:p>
      <w:pPr>
        <w:autoSpaceDE w:val="0"/>
        <w:autoSpaceDN w:val="0"/>
        <w:adjustRightInd w:val="0"/>
        <w:spacing w:line="480" w:lineRule="exact"/>
        <w:ind w:firstLine="420" w:firstLineChars="200"/>
        <w:jc w:val="left"/>
        <w:rPr>
          <w:rFonts w:ascii="Arial" w:hAnsi="宋体" w:cs="Arial"/>
          <w:b/>
          <w:bCs/>
          <w:i/>
          <w:sz w:val="24"/>
        </w:rPr>
      </w:pPr>
      <w:r>
        <w:rPr>
          <w:rFonts w:hint="eastAsia" w:ascii="宋体" w:hAnsi="宋体" w:cs="宋体"/>
        </w:rPr>
        <w:t>北京海工展 (CM) 旨在利用北京的全球性国际视野，打造覆盖全球海洋工业领域的高端展会平台，推动国内外海工技术装备交流合作，把全球领先的海工技术装备宣传出去、推广出去并产生良好的社会效益。欢迎您届时参</w:t>
      </w:r>
      <w:r>
        <w:rPr>
          <w:rFonts w:hint="eastAsia" w:ascii="Arial" w:hAnsi="宋体" w:cs="Arial"/>
          <w:szCs w:val="21"/>
        </w:rPr>
        <w:t xml:space="preserve">展、参观！ </w:t>
      </w:r>
    </w:p>
    <w:p>
      <w:pPr>
        <w:spacing w:line="360" w:lineRule="exact"/>
        <w:rPr>
          <w:rFonts w:ascii="Arial" w:hAnsi="宋体" w:cs="Arial"/>
          <w:b/>
          <w:bCs/>
          <w:i/>
          <w:sz w:val="24"/>
        </w:rPr>
      </w:pPr>
      <w:r>
        <w:rPr>
          <w:rFonts w:ascii="Arial" w:hAnsi="宋体" w:cs="Arial"/>
          <w:b/>
          <w:bCs/>
          <w:i/>
          <w:sz w:val="24"/>
        </w:rPr>
        <w:t>如果您是下列产品的供应商，请即预定展位</w:t>
      </w:r>
    </w:p>
    <w:p>
      <w:pPr>
        <w:spacing w:line="360" w:lineRule="exact"/>
        <w:rPr>
          <w:rFonts w:ascii="Arial" w:hAnsi="宋体" w:cs="Arial"/>
          <w:szCs w:val="21"/>
        </w:rPr>
      </w:pPr>
      <w:r>
        <w:rPr>
          <w:rFonts w:hint="eastAsia" w:ascii="宋体" w:hAnsi="宋体"/>
          <w:color w:val="005AF0"/>
          <w:szCs w:val="21"/>
        </w:rPr>
        <w:sym w:font="Wingdings" w:char="F06C"/>
      </w:r>
      <w:r>
        <w:rPr>
          <w:rFonts w:hint="eastAsia" w:ascii="Arial" w:hAnsi="宋体" w:cs="Arial"/>
          <w:szCs w:val="21"/>
        </w:rPr>
        <w:t>海洋</w:t>
      </w:r>
      <w:r>
        <w:rPr>
          <w:rFonts w:ascii="Arial" w:hAnsi="宋体" w:cs="Arial"/>
          <w:szCs w:val="21"/>
        </w:rPr>
        <w:t>油气勘探、开发与生产装备</w:t>
      </w:r>
      <w:r>
        <w:rPr>
          <w:rFonts w:hint="eastAsia" w:ascii="Arial" w:hAnsi="宋体" w:cs="Arial"/>
          <w:szCs w:val="21"/>
        </w:rPr>
        <w:t xml:space="preserve">               </w:t>
      </w:r>
      <w:r>
        <w:rPr>
          <w:rFonts w:hint="eastAsia" w:ascii="宋体" w:hAnsi="宋体"/>
          <w:color w:val="005AF0"/>
          <w:szCs w:val="21"/>
        </w:rPr>
        <w:sym w:font="Wingdings" w:char="F06C"/>
      </w:r>
      <w:r>
        <w:rPr>
          <w:rFonts w:hint="eastAsia" w:ascii="Arial" w:hAnsi="宋体" w:cs="Arial"/>
          <w:szCs w:val="21"/>
        </w:rPr>
        <w:t>海洋</w:t>
      </w:r>
      <w:r>
        <w:rPr>
          <w:rFonts w:ascii="Arial" w:hAnsi="宋体" w:cs="Arial"/>
          <w:szCs w:val="21"/>
        </w:rPr>
        <w:t>物探、测井、钻井技术与设备</w:t>
      </w:r>
    </w:p>
    <w:p>
      <w:pPr>
        <w:spacing w:line="360" w:lineRule="exact"/>
        <w:rPr>
          <w:rFonts w:ascii="Arial" w:hAnsi="宋体" w:cs="Arial"/>
          <w:szCs w:val="21"/>
        </w:rPr>
      </w:pPr>
      <w:r>
        <w:rPr>
          <w:rFonts w:hint="eastAsia" w:ascii="宋体" w:hAnsi="宋体"/>
          <w:color w:val="005AF0"/>
          <w:szCs w:val="21"/>
        </w:rPr>
        <w:sym w:font="Wingdings" w:char="F06C"/>
      </w:r>
      <w:r>
        <w:rPr>
          <w:rFonts w:hint="eastAsia" w:ascii="宋体" w:hAnsi="宋体"/>
          <w:szCs w:val="21"/>
        </w:rPr>
        <w:t>海洋</w:t>
      </w:r>
      <w:r>
        <w:rPr>
          <w:rFonts w:ascii="宋体" w:hAnsi="宋体"/>
          <w:szCs w:val="21"/>
        </w:rPr>
        <w:t>油气钻采平台</w:t>
      </w:r>
      <w:r>
        <w:rPr>
          <w:rFonts w:hint="eastAsia" w:ascii="宋体" w:hAnsi="宋体"/>
          <w:szCs w:val="21"/>
        </w:rPr>
        <w:t xml:space="preserve">配套设备                   </w:t>
      </w:r>
      <w:r>
        <w:rPr>
          <w:rFonts w:hint="eastAsia" w:ascii="宋体" w:hAnsi="宋体"/>
          <w:color w:val="005AF0"/>
          <w:szCs w:val="21"/>
        </w:rPr>
        <w:sym w:font="Wingdings" w:char="F06C"/>
      </w:r>
      <w:r>
        <w:rPr>
          <w:rFonts w:hint="eastAsia" w:ascii="宋体" w:hAnsi="宋体"/>
          <w:szCs w:val="21"/>
        </w:rPr>
        <w:t xml:space="preserve">船级社 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color w:val="005AF0"/>
          <w:szCs w:val="21"/>
        </w:rPr>
        <w:sym w:font="Wingdings" w:char="F06C"/>
      </w:r>
      <w:r>
        <w:rPr>
          <w:rFonts w:hint="eastAsia" w:ascii="宋体" w:hAnsi="宋体"/>
          <w:szCs w:val="21"/>
        </w:rPr>
        <w:t xml:space="preserve">平台模块                                   </w:t>
      </w:r>
      <w:r>
        <w:rPr>
          <w:rFonts w:hint="eastAsia" w:ascii="宋体" w:hAnsi="宋体"/>
          <w:color w:val="005AF0"/>
          <w:szCs w:val="21"/>
        </w:rPr>
        <w:sym w:font="Wingdings" w:char="F06C"/>
      </w:r>
      <w:r>
        <w:rPr>
          <w:rFonts w:ascii="宋体" w:hAnsi="宋体"/>
          <w:szCs w:val="21"/>
        </w:rPr>
        <w:t>油气</w:t>
      </w:r>
      <w:r>
        <w:rPr>
          <w:rFonts w:hint="eastAsia" w:ascii="宋体" w:hAnsi="宋体"/>
          <w:szCs w:val="21"/>
        </w:rPr>
        <w:t>储运设备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color w:val="005AF0"/>
          <w:szCs w:val="21"/>
        </w:rPr>
        <w:sym w:font="Wingdings" w:char="F06C"/>
      </w:r>
      <w:r>
        <w:rPr>
          <w:rFonts w:hint="eastAsia" w:ascii="宋体" w:hAnsi="宋体"/>
          <w:szCs w:val="21"/>
        </w:rPr>
        <w:t xml:space="preserve">海工装备研究、设计                         </w:t>
      </w:r>
      <w:r>
        <w:rPr>
          <w:rFonts w:hint="eastAsia" w:ascii="宋体" w:hAnsi="宋体"/>
          <w:color w:val="005AF0"/>
          <w:szCs w:val="21"/>
        </w:rPr>
        <w:sym w:font="Wingdings" w:char="F06C"/>
      </w:r>
      <w:r>
        <w:rPr>
          <w:rFonts w:hint="eastAsia"/>
        </w:rPr>
        <w:t xml:space="preserve">海上油田服务   </w:t>
      </w:r>
    </w:p>
    <w:p>
      <w:pPr>
        <w:spacing w:line="360" w:lineRule="exact"/>
        <w:rPr>
          <w:rFonts w:ascii="Arial" w:hAnsi="宋体" w:cs="Arial"/>
          <w:szCs w:val="21"/>
        </w:rPr>
      </w:pPr>
      <w:r>
        <w:rPr>
          <w:rFonts w:hint="eastAsia" w:ascii="宋体" w:hAnsi="宋体"/>
          <w:color w:val="005AF0"/>
          <w:szCs w:val="21"/>
        </w:rPr>
        <w:sym w:font="Wingdings" w:char="F06C"/>
      </w:r>
      <w:r>
        <w:rPr>
          <w:rFonts w:ascii="Arial" w:hAnsi="宋体" w:cs="Arial"/>
          <w:szCs w:val="21"/>
        </w:rPr>
        <w:t>海洋工程作业船、辅助船等</w:t>
      </w:r>
      <w:r>
        <w:rPr>
          <w:rFonts w:hint="eastAsia" w:ascii="Arial" w:hAnsi="宋体" w:cs="Arial"/>
          <w:szCs w:val="21"/>
        </w:rPr>
        <w:t xml:space="preserve">                   </w:t>
      </w:r>
      <w:r>
        <w:rPr>
          <w:rFonts w:hint="eastAsia" w:ascii="宋体" w:hAnsi="宋体"/>
          <w:color w:val="005AF0"/>
          <w:szCs w:val="21"/>
        </w:rPr>
        <w:sym w:font="Wingdings" w:char="F06C"/>
      </w:r>
      <w:r>
        <w:rPr>
          <w:rFonts w:hint="eastAsia"/>
        </w:rPr>
        <w:t xml:space="preserve">LNG/LPG/LEG船 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color w:val="005AF0"/>
          <w:szCs w:val="21"/>
        </w:rPr>
        <w:sym w:font="Wingdings" w:char="F06C"/>
      </w:r>
      <w:r>
        <w:rPr>
          <w:rFonts w:hint="eastAsia"/>
        </w:rPr>
        <w:t xml:space="preserve">动力设备及控制设备                         </w:t>
      </w:r>
      <w:r>
        <w:rPr>
          <w:rFonts w:hint="eastAsia" w:ascii="宋体" w:hAnsi="宋体"/>
          <w:color w:val="005AF0"/>
          <w:szCs w:val="21"/>
        </w:rPr>
        <w:sym w:font="Wingdings" w:char="F06C"/>
      </w:r>
      <w:r>
        <w:rPr>
          <w:rFonts w:hint="eastAsia"/>
        </w:rPr>
        <w:t xml:space="preserve">海工钢构                                                          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color w:val="005AF0"/>
          <w:szCs w:val="21"/>
        </w:rPr>
        <w:sym w:font="Wingdings" w:char="F06C"/>
      </w:r>
      <w:r>
        <w:rPr>
          <w:rFonts w:hint="eastAsia"/>
        </w:rPr>
        <w:t xml:space="preserve">防爆设备                                   </w:t>
      </w:r>
      <w:r>
        <w:rPr>
          <w:rFonts w:hint="eastAsia" w:ascii="宋体" w:hAnsi="宋体"/>
          <w:color w:val="005AF0"/>
          <w:szCs w:val="21"/>
        </w:rPr>
        <w:sym w:font="Wingdings" w:char="F06C"/>
      </w:r>
      <w:r>
        <w:rPr>
          <w:rFonts w:hint="eastAsia"/>
        </w:rPr>
        <w:t>仪器仪表</w:t>
      </w:r>
    </w:p>
    <w:p>
      <w:pPr>
        <w:spacing w:line="360" w:lineRule="exact"/>
        <w:rPr>
          <w:rFonts w:ascii="宋体" w:hAnsi="宋体"/>
          <w:color w:val="005AF0"/>
          <w:szCs w:val="21"/>
        </w:rPr>
      </w:pPr>
      <w:r>
        <w:rPr>
          <w:rFonts w:hint="eastAsia" w:ascii="宋体" w:hAnsi="宋体"/>
          <w:color w:val="005AF0"/>
          <w:szCs w:val="21"/>
        </w:rPr>
        <w:sym w:font="Wingdings" w:char="F06C"/>
      </w:r>
      <w:r>
        <w:rPr>
          <w:rFonts w:hint="eastAsia"/>
        </w:rPr>
        <w:t xml:space="preserve">管道与泵阀                                 </w:t>
      </w:r>
      <w:r>
        <w:rPr>
          <w:rFonts w:hint="eastAsia" w:ascii="宋体" w:hAnsi="宋体"/>
          <w:color w:val="005AF0"/>
          <w:szCs w:val="21"/>
        </w:rPr>
        <w:sym w:font="Wingdings" w:char="F06C"/>
      </w:r>
      <w:r>
        <w:rPr>
          <w:rFonts w:hint="eastAsia"/>
        </w:rPr>
        <w:t>检修保养设备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color w:val="005AF0"/>
          <w:szCs w:val="21"/>
        </w:rPr>
        <w:sym w:font="Wingdings" w:char="F06C"/>
      </w:r>
      <w:r>
        <w:rPr>
          <w:rFonts w:hint="eastAsia"/>
        </w:rPr>
        <w:t xml:space="preserve">工业安全、劳保用品                         </w:t>
      </w:r>
      <w:r>
        <w:rPr>
          <w:rFonts w:hint="eastAsia" w:ascii="宋体" w:hAnsi="宋体"/>
          <w:color w:val="005AF0"/>
          <w:szCs w:val="21"/>
        </w:rPr>
        <w:sym w:font="Wingdings" w:char="F06C"/>
      </w:r>
      <w:r>
        <w:rPr>
          <w:rFonts w:hint="eastAsia"/>
        </w:rPr>
        <w:t>特种车辆、直升机、无人机</w:t>
      </w:r>
    </w:p>
    <w:p>
      <w:pPr>
        <w:spacing w:line="360" w:lineRule="exact"/>
        <w:rPr>
          <w:rFonts w:ascii="宋体" w:hAnsi="宋体" w:cs="Arial"/>
          <w:szCs w:val="21"/>
        </w:rPr>
      </w:pPr>
      <w:r>
        <w:rPr>
          <w:rFonts w:hint="eastAsia" w:ascii="宋体" w:hAnsi="宋体"/>
          <w:color w:val="005AF0"/>
          <w:szCs w:val="21"/>
        </w:rPr>
        <w:sym w:font="Wingdings" w:char="F06C"/>
      </w:r>
      <w:r>
        <w:rPr>
          <w:rFonts w:hint="eastAsia"/>
        </w:rPr>
        <w:t xml:space="preserve">救生与消防                                 </w:t>
      </w:r>
      <w:r>
        <w:rPr>
          <w:rFonts w:hint="eastAsia" w:ascii="宋体" w:hAnsi="宋体"/>
          <w:color w:val="005AF0"/>
          <w:szCs w:val="21"/>
        </w:rPr>
        <w:sym w:font="Wingdings" w:char="F06C"/>
      </w:r>
      <w:r>
        <w:rPr>
          <w:rFonts w:hint="eastAsia" w:ascii="Arial" w:hAnsi="宋体" w:cs="Arial"/>
          <w:szCs w:val="21"/>
        </w:rPr>
        <w:t>海洋防腐技术材料与设备</w:t>
      </w:r>
    </w:p>
    <w:p>
      <w:pPr>
        <w:spacing w:line="360" w:lineRule="exact"/>
        <w:rPr>
          <w:rFonts w:ascii="宋体" w:hAnsi="宋体" w:cs="Arial"/>
          <w:szCs w:val="21"/>
        </w:rPr>
      </w:pPr>
      <w:r>
        <w:rPr>
          <w:rFonts w:hint="eastAsia" w:ascii="宋体" w:hAnsi="宋体"/>
          <w:color w:val="005AF0"/>
          <w:szCs w:val="21"/>
        </w:rPr>
        <w:sym w:font="Wingdings" w:char="F06C"/>
      </w:r>
      <w:r>
        <w:rPr>
          <w:rFonts w:hint="eastAsia" w:ascii="Arial" w:hAnsi="宋体" w:cs="Arial"/>
          <w:szCs w:val="21"/>
        </w:rPr>
        <w:t xml:space="preserve">海洋风电技术和设备                         </w:t>
      </w:r>
      <w:r>
        <w:rPr>
          <w:rFonts w:hint="eastAsia" w:ascii="宋体" w:hAnsi="宋体"/>
          <w:color w:val="005AF0"/>
          <w:szCs w:val="21"/>
        </w:rPr>
        <w:sym w:font="Wingdings" w:char="F06C"/>
      </w:r>
      <w:r>
        <w:rPr>
          <w:rFonts w:hint="eastAsia" w:ascii="宋体" w:hAnsi="宋体"/>
          <w:szCs w:val="21"/>
        </w:rPr>
        <w:t xml:space="preserve">海底探测及水下工程        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color w:val="005AF0"/>
          <w:szCs w:val="21"/>
        </w:rPr>
        <w:sym w:font="Wingdings" w:char="F06C"/>
      </w:r>
      <w:r>
        <w:rPr>
          <w:rFonts w:hint="eastAsia"/>
        </w:rPr>
        <w:t xml:space="preserve">无损检测                                   </w:t>
      </w:r>
      <w:r>
        <w:rPr>
          <w:rFonts w:hint="eastAsia" w:ascii="宋体" w:hAnsi="宋体"/>
          <w:color w:val="005AF0"/>
          <w:szCs w:val="21"/>
        </w:rPr>
        <w:sym w:font="Wingdings" w:char="F06C"/>
      </w:r>
      <w:r>
        <w:rPr>
          <w:rFonts w:hint="eastAsia" w:ascii="宋体" w:hAnsi="宋体"/>
          <w:szCs w:val="21"/>
        </w:rPr>
        <w:t>水处理技术与装备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color w:val="005AF0"/>
          <w:szCs w:val="21"/>
        </w:rPr>
        <w:sym w:font="Wingdings" w:char="F06C"/>
      </w:r>
      <w:r>
        <w:rPr>
          <w:rFonts w:hint="eastAsia" w:ascii="宋体" w:hAnsi="宋体"/>
          <w:szCs w:val="21"/>
        </w:rPr>
        <w:t xml:space="preserve">可燃冰勘采技术与装备                     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5AF0"/>
          <w:szCs w:val="21"/>
        </w:rPr>
        <w:sym w:font="Wingdings" w:char="F06C"/>
      </w:r>
      <w:r>
        <w:rPr>
          <w:rFonts w:hint="eastAsia" w:ascii="宋体" w:hAnsi="宋体"/>
          <w:szCs w:val="21"/>
        </w:rPr>
        <w:t xml:space="preserve">海洋环境与安全      </w:t>
      </w:r>
    </w:p>
    <w:p>
      <w:pPr>
        <w:spacing w:line="360" w:lineRule="exact"/>
      </w:pPr>
      <w:r>
        <w:rPr>
          <w:rFonts w:hint="eastAsia" w:ascii="宋体" w:hAnsi="宋体"/>
          <w:color w:val="005AF0"/>
          <w:szCs w:val="21"/>
        </w:rPr>
        <w:sym w:font="Wingdings" w:char="F06C"/>
      </w:r>
      <w:r>
        <w:rPr>
          <w:rFonts w:hint="eastAsia" w:ascii="宋体" w:hAnsi="宋体"/>
          <w:szCs w:val="21"/>
        </w:rPr>
        <w:t xml:space="preserve">海洋新材料                                 </w:t>
      </w:r>
      <w:r>
        <w:rPr>
          <w:rFonts w:hint="eastAsia" w:ascii="宋体" w:hAnsi="宋体"/>
          <w:color w:val="005AF0"/>
          <w:szCs w:val="21"/>
        </w:rPr>
        <w:sym w:font="Wingdings" w:char="F06C"/>
      </w:r>
      <w:r>
        <w:rPr>
          <w:rFonts w:hint="eastAsia" w:ascii="宋体" w:hAnsi="宋体"/>
          <w:szCs w:val="21"/>
        </w:rPr>
        <w:t>遥感遥测</w:t>
      </w:r>
    </w:p>
    <w:p>
      <w:pPr>
        <w:spacing w:line="360" w:lineRule="exact"/>
      </w:pPr>
      <w:r>
        <w:rPr>
          <w:rFonts w:hint="eastAsia" w:ascii="宋体" w:hAnsi="宋体"/>
          <w:color w:val="005AF0"/>
          <w:szCs w:val="21"/>
        </w:rPr>
        <w:sym w:font="Wingdings" w:char="F06C"/>
      </w:r>
      <w:r>
        <w:rPr>
          <w:rFonts w:hint="eastAsia" w:ascii="宋体" w:hAnsi="宋体"/>
          <w:szCs w:val="21"/>
        </w:rPr>
        <w:t xml:space="preserve">通信技术和设备                             </w:t>
      </w:r>
      <w:r>
        <w:rPr>
          <w:rFonts w:hint="eastAsia" w:ascii="宋体" w:hAnsi="宋体"/>
          <w:color w:val="005AF0"/>
          <w:szCs w:val="21"/>
        </w:rPr>
        <w:sym w:font="Wingdings" w:char="F06C"/>
      </w:r>
      <w:r>
        <w:rPr>
          <w:rFonts w:hint="eastAsia" w:ascii="宋体" w:hAnsi="宋体"/>
          <w:szCs w:val="21"/>
        </w:rPr>
        <w:t>海工、海事出</w:t>
      </w:r>
      <w:r>
        <w:rPr>
          <w:rFonts w:hint="eastAsia" w:ascii="宋体" w:hAnsi="宋体" w:cs="Arial"/>
          <w:color w:val="000000"/>
          <w:szCs w:val="21"/>
        </w:rPr>
        <w:t>版</w:t>
      </w:r>
    </w:p>
    <w:p>
      <w:pPr>
        <w:pStyle w:val="3"/>
        <w:spacing w:line="420" w:lineRule="exact"/>
        <w:rPr>
          <w:rFonts w:ascii="Arial" w:hAnsi="宋体" w:eastAsia="宋体" w:cs="Arial"/>
          <w:b/>
          <w:bCs/>
          <w:i/>
          <w:szCs w:val="24"/>
        </w:rPr>
      </w:pPr>
      <w:r>
        <w:rPr>
          <w:rFonts w:ascii="Arial" w:hAnsi="宋体" w:eastAsia="宋体" w:cs="Arial"/>
          <w:b/>
          <w:bCs/>
          <w:i/>
          <w:szCs w:val="24"/>
        </w:rPr>
        <w:t>参展细则</w:t>
      </w:r>
      <w:r>
        <w:rPr>
          <w:rFonts w:hint="eastAsia" w:ascii="Arial" w:hAnsi="宋体" w:eastAsia="宋体" w:cs="Arial"/>
          <w:b/>
          <w:bCs/>
          <w:i/>
          <w:szCs w:val="24"/>
        </w:rPr>
        <w:t>（以下所有报价均未含增值税）</w:t>
      </w:r>
    </w:p>
    <w:tbl>
      <w:tblPr>
        <w:tblStyle w:val="8"/>
        <w:tblW w:w="9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703"/>
        <w:gridCol w:w="3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3703" w:type="dxa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价格/面积</w:t>
            </w:r>
          </w:p>
        </w:tc>
        <w:tc>
          <w:tcPr>
            <w:tcW w:w="3780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基本配备/规格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标准展台</w:t>
            </w:r>
          </w:p>
        </w:tc>
        <w:tc>
          <w:tcPr>
            <w:tcW w:w="3703" w:type="dxa"/>
          </w:tcPr>
          <w:p>
            <w:pPr>
              <w:widowControl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国际展区：30000元/标准展位（9m</w:t>
            </w:r>
            <w:r>
              <w:rPr>
                <w:rFonts w:hint="eastAsia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/个）</w:t>
            </w:r>
          </w:p>
          <w:p>
            <w:pPr>
              <w:widowControl/>
              <w:jc w:val="left"/>
              <w:rPr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sz w:val="18"/>
                <w:szCs w:val="18"/>
                <w:shd w:val="clear" w:color="auto" w:fill="FFFFFF"/>
              </w:rPr>
              <w:t>国内展区：19000元/标准展位（9m</w:t>
            </w:r>
            <w:r>
              <w:rPr>
                <w:rFonts w:hint="eastAsia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>
              <w:rPr>
                <w:rFonts w:hint="eastAsia"/>
                <w:sz w:val="18"/>
                <w:szCs w:val="18"/>
                <w:shd w:val="clear" w:color="auto" w:fill="FFFFFF"/>
              </w:rPr>
              <w:t>/个）</w:t>
            </w:r>
          </w:p>
          <w:p>
            <w:pPr>
              <w:widowControl/>
              <w:jc w:val="left"/>
              <w:rPr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sz w:val="18"/>
                <w:szCs w:val="18"/>
                <w:shd w:val="clear" w:color="auto" w:fill="FFFFFF"/>
              </w:rPr>
              <w:t xml:space="preserve">          16000元/标准展位（9m</w:t>
            </w:r>
            <w:r>
              <w:rPr>
                <w:rFonts w:hint="eastAsia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>
              <w:rPr>
                <w:rFonts w:hint="eastAsia"/>
                <w:sz w:val="18"/>
                <w:szCs w:val="18"/>
                <w:shd w:val="clear" w:color="auto" w:fill="FFFFFF"/>
              </w:rPr>
              <w:t>/个）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br w:type="textWrapping"/>
            </w:r>
          </w:p>
        </w:tc>
        <w:tc>
          <w:tcPr>
            <w:tcW w:w="3780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◆地毯◆三面围板</w:t>
            </w:r>
            <w:r>
              <w:rPr>
                <w:rFonts w:hint="eastAsi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◆公司名称楣板◆咨询桌一张</w:t>
            </w:r>
            <w:r>
              <w:rPr>
                <w:rFonts w:hint="eastAsi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◆椅子两把◆射灯两盏</w:t>
            </w:r>
            <w:r>
              <w:rPr>
                <w:rFonts w:hint="eastAsi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◆电源插座一个</w:t>
            </w:r>
            <w:r>
              <w:rPr>
                <w:rFonts w:hint="eastAsi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◆（特殊用电请事先说明，另行收费）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空场地</w:t>
            </w:r>
          </w:p>
        </w:tc>
        <w:tc>
          <w:tcPr>
            <w:tcW w:w="3703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国际展区：3200元/m</w:t>
            </w:r>
            <w:r>
              <w:rPr>
                <w:rFonts w:hint="eastAsia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国内展区：1600元/m</w:t>
            </w:r>
            <w:r>
              <w:rPr>
                <w:rFonts w:hint="eastAsia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（36平米起租）</w:t>
            </w:r>
          </w:p>
        </w:tc>
        <w:tc>
          <w:tcPr>
            <w:tcW w:w="3780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空场地不带任何展架及设施，参展商须选择组委会指定搭建商进行搭建，除指定搭建商外不允许任何搭建公司进入展馆。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会务费</w:t>
            </w:r>
          </w:p>
        </w:tc>
        <w:tc>
          <w:tcPr>
            <w:tcW w:w="3703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1200元/人</w:t>
            </w:r>
          </w:p>
        </w:tc>
        <w:tc>
          <w:tcPr>
            <w:tcW w:w="3780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含展会资料、午餐、水、答谢晚宴、礼品等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会刊广告</w:t>
            </w:r>
          </w:p>
        </w:tc>
        <w:tc>
          <w:tcPr>
            <w:tcW w:w="3703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■ 封   面：  ￥30,000元</w:t>
            </w:r>
            <w:r>
              <w:rPr>
                <w:rFonts w:hint="eastAsi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■ 封   二：  ￥20,000元</w:t>
            </w:r>
            <w:r>
              <w:rPr>
                <w:rFonts w:hint="eastAsi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■ 扉   页：  ￥20,000元</w:t>
            </w:r>
            <w:r>
              <w:rPr>
                <w:rFonts w:hint="eastAsi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■ 封   底：  ￥25,000元</w:t>
            </w:r>
            <w:r>
              <w:rPr>
                <w:rFonts w:hint="eastAsi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■ 封   三：  ￥18,000元</w:t>
            </w:r>
            <w:r>
              <w:rPr>
                <w:rFonts w:hint="eastAsi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■ 彩色内页： ￥10,000元</w:t>
            </w:r>
          </w:p>
        </w:tc>
        <w:tc>
          <w:tcPr>
            <w:tcW w:w="3780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会刊尺寸：130mm宽×210mm高 （未含出血）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09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技术讲座</w:t>
            </w:r>
          </w:p>
        </w:tc>
        <w:tc>
          <w:tcPr>
            <w:tcW w:w="3703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￥8000元/场</w:t>
            </w:r>
          </w:p>
        </w:tc>
        <w:tc>
          <w:tcPr>
            <w:tcW w:w="3780" w:type="dxa"/>
          </w:tcPr>
          <w:p>
            <w:pPr>
              <w:widowControl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含场地、音响设备、投影仪、现场指示牌、水等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其他广告</w:t>
            </w:r>
          </w:p>
        </w:tc>
        <w:tc>
          <w:tcPr>
            <w:tcW w:w="3703" w:type="dxa"/>
          </w:tcPr>
          <w:p>
            <w:pPr>
              <w:widowControl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a. 晚宴赞助（独家300, 000元）</w:t>
            </w:r>
          </w:p>
          <w:p>
            <w:pPr>
              <w:widowControl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b. 礼品赞助（250, 000元）</w:t>
            </w:r>
          </w:p>
          <w:p>
            <w:pPr>
              <w:widowControl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c. 参观指南赞助（封底80,000元）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0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42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/>
          <w:b/>
        </w:rPr>
        <w:t>为配合企业的市场战略，我们将提供更多赞助方案选择，赞助详情请来电咨询。</w:t>
      </w:r>
    </w:p>
    <w:p>
      <w:pPr>
        <w:spacing w:before="156" w:beforeLines="50" w:line="400" w:lineRule="exact"/>
        <w:ind w:firstLine="562" w:firstLineChars="200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第十一届</w:t>
      </w:r>
      <w:r>
        <w:rPr>
          <w:rFonts w:ascii="宋体" w:hAnsi="宋体"/>
          <w:b/>
          <w:color w:val="000000"/>
          <w:sz w:val="28"/>
          <w:szCs w:val="28"/>
        </w:rPr>
        <w:t>北京国际海洋工程技术与装备展览会</w:t>
      </w:r>
      <w:r>
        <w:rPr>
          <w:rFonts w:hint="eastAsia" w:ascii="宋体" w:hAnsi="宋体"/>
          <w:b/>
          <w:color w:val="000000"/>
          <w:sz w:val="28"/>
          <w:szCs w:val="28"/>
        </w:rPr>
        <w:t>（CM 2021</w:t>
      </w:r>
      <w:r>
        <w:rPr>
          <w:rFonts w:ascii="宋体" w:hAnsi="宋体"/>
          <w:b/>
          <w:color w:val="000000"/>
          <w:sz w:val="28"/>
          <w:szCs w:val="28"/>
        </w:rPr>
        <w:t>）</w:t>
      </w:r>
      <w:r>
        <w:rPr>
          <w:rFonts w:hint="eastAsia" w:ascii="宋体" w:hAnsi="宋体"/>
          <w:b/>
          <w:color w:val="000000"/>
          <w:sz w:val="28"/>
          <w:szCs w:val="28"/>
        </w:rPr>
        <w:t>参展申请表</w:t>
      </w:r>
    </w:p>
    <w:p>
      <w:pPr>
        <w:jc w:val="center"/>
        <w:rPr>
          <w:rFonts w:ascii="宋体" w:hAnsi="宋体" w:cs="宋体"/>
        </w:rPr>
      </w:pPr>
      <w:r>
        <w:rPr>
          <w:rFonts w:hint="eastAsia" w:ascii="Arial" w:hAnsi="宋体" w:cs="Arial"/>
        </w:rPr>
        <w:t>时间：</w:t>
      </w:r>
      <w:r>
        <w:rPr>
          <w:rFonts w:ascii="Arial" w:hAnsi="宋体" w:cs="Arial"/>
        </w:rPr>
        <w:t>20</w:t>
      </w:r>
      <w:r>
        <w:rPr>
          <w:rFonts w:hint="eastAsia" w:ascii="Arial" w:hAnsi="宋体" w:cs="Arial"/>
        </w:rPr>
        <w:t>21</w:t>
      </w:r>
      <w:r>
        <w:rPr>
          <w:rFonts w:ascii="Arial" w:hAnsi="宋体" w:cs="Arial"/>
        </w:rPr>
        <w:t>年</w:t>
      </w:r>
      <w:r>
        <w:rPr>
          <w:rFonts w:hint="eastAsia" w:ascii="Arial" w:hAnsi="宋体" w:cs="Arial"/>
        </w:rPr>
        <w:t>3</w:t>
      </w:r>
      <w:r>
        <w:rPr>
          <w:rFonts w:ascii="Arial" w:hAnsi="宋体" w:cs="Arial"/>
        </w:rPr>
        <w:t>月</w:t>
      </w:r>
      <w:r>
        <w:rPr>
          <w:rFonts w:hint="eastAsia" w:ascii="Arial" w:hAnsi="宋体" w:cs="Arial"/>
        </w:rPr>
        <w:t>30</w:t>
      </w:r>
      <w:r>
        <w:rPr>
          <w:rFonts w:ascii="Arial" w:hAnsi="宋体" w:cs="Arial"/>
        </w:rPr>
        <w:t>日-</w:t>
      </w:r>
      <w:r>
        <w:rPr>
          <w:rFonts w:hint="eastAsia" w:ascii="Arial" w:hAnsi="宋体" w:cs="Arial"/>
        </w:rPr>
        <w:t>4月1</w:t>
      </w:r>
      <w:r>
        <w:rPr>
          <w:rFonts w:ascii="Arial" w:hAnsi="宋体" w:cs="Arial"/>
        </w:rPr>
        <w:t>日</w:t>
      </w:r>
      <w:r>
        <w:rPr>
          <w:rFonts w:hint="eastAsia" w:ascii="Arial" w:hAnsi="宋体" w:cs="Arial"/>
        </w:rPr>
        <w:t xml:space="preserve">                    地点：</w:t>
      </w:r>
      <w:r>
        <w:rPr>
          <w:rFonts w:hint="eastAsia" w:ascii="宋体" w:hAnsi="宋体" w:cs="宋体"/>
        </w:rPr>
        <w:t>北京·中国国际展览中心（新馆）</w:t>
      </w:r>
    </w:p>
    <w:p>
      <w:pPr>
        <w:spacing w:line="400" w:lineRule="exact"/>
        <w:rPr>
          <w:rFonts w:ascii="Arial" w:hAnsi="Arial" w:cs="Arial"/>
        </w:rPr>
      </w:pPr>
      <w:r>
        <w:rPr>
          <w:rFonts w:ascii="Arial" w:hAnsi="Arial" w:cs="Arial"/>
        </w:rPr>
        <w:pict>
          <v:line id="Line 6" o:spid="_x0000_s1026" o:spt="20" style="position:absolute;left:0pt;flip:y;margin-left:-1.5pt;margin-top:1.6pt;height:2pt;width:472.8pt;z-index:251660288;mso-width-relative:page;mso-height-relative:page;" coordsize="21600,21600" o:gfxdata="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gRXLo9QAAAAFAQAADwAAAAAAAAABACAAAAAiAAAAZHJzL2Rv&#10;d25yZXYueG1sUEsBAhQAFAAAAAgAh07iQA77MizMAQAAmgMAAA4AAAAAAAAAAQAgAAAAIwEAAGRy&#10;cy9lMm9Eb2MueG1sUEsFBgAAAAAGAAYAWQEAAGE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Arial" w:hAnsi="宋体" w:cs="Arial"/>
        </w:rPr>
        <w:t>感谢贵单位参加本届展览会，敬请您用正楷字详细填写并加盖公章后传真或邮寄回组织单位。</w:t>
      </w:r>
    </w:p>
    <w:p>
      <w:pPr>
        <w:spacing w:line="400" w:lineRule="exact"/>
        <w:ind w:left="1260" w:hanging="1260"/>
        <w:rPr>
          <w:rFonts w:ascii="Arial" w:hAnsi="Arial" w:cs="Arial"/>
        </w:rPr>
      </w:pPr>
      <w:r>
        <w:rPr>
          <w:rFonts w:ascii="Arial" w:hAnsi="宋体" w:cs="Arial"/>
        </w:rPr>
        <w:t>单位名称（中文）</w:t>
      </w:r>
      <w:r>
        <w:rPr>
          <w:rFonts w:ascii="Arial" w:hAnsi="宋体" w:cs="Arial"/>
          <w:u w:val="single"/>
        </w:rPr>
        <w:t>　</w:t>
      </w:r>
      <w:r>
        <w:rPr>
          <w:rFonts w:hint="eastAsia" w:ascii="Arial" w:hAnsi="宋体" w:cs="Arial"/>
          <w:u w:val="single"/>
        </w:rPr>
        <w:t xml:space="preserve">                                                                       </w:t>
      </w:r>
    </w:p>
    <w:p>
      <w:pPr>
        <w:spacing w:line="400" w:lineRule="exact"/>
        <w:ind w:left="1260" w:hanging="1260"/>
        <w:rPr>
          <w:rFonts w:ascii="Arial" w:hAnsi="Arial" w:cs="Arial"/>
        </w:rPr>
      </w:pPr>
      <w:r>
        <w:rPr>
          <w:rFonts w:ascii="Arial" w:hAnsi="宋体" w:cs="Arial"/>
        </w:rPr>
        <w:t>　　　　（英文）</w:t>
      </w:r>
      <w:r>
        <w:rPr>
          <w:rFonts w:ascii="Arial" w:hAnsi="宋体" w:cs="Arial"/>
          <w:u w:val="single"/>
        </w:rPr>
        <w:t>　　　　　　　　　　　　　　　　　　　　　　　　　　　</w:t>
      </w:r>
      <w:r>
        <w:rPr>
          <w:rFonts w:hint="eastAsia" w:ascii="Arial" w:hAnsi="宋体" w:cs="Arial"/>
          <w:u w:val="single"/>
        </w:rPr>
        <w:t xml:space="preserve">    </w:t>
      </w:r>
      <w:r>
        <w:rPr>
          <w:rFonts w:ascii="Arial" w:hAnsi="宋体" w:cs="Arial"/>
          <w:u w:val="single"/>
        </w:rPr>
        <w:t>　　　　　</w:t>
      </w:r>
      <w:r>
        <w:rPr>
          <w:rFonts w:hint="eastAsia" w:ascii="Arial" w:hAnsi="宋体" w:cs="Arial"/>
          <w:u w:val="single"/>
        </w:rPr>
        <w:t xml:space="preserve"> </w:t>
      </w:r>
      <w:r>
        <w:rPr>
          <w:rFonts w:ascii="Arial" w:hAnsi="宋体" w:cs="Arial"/>
          <w:u w:val="single"/>
        </w:rPr>
        <w:t>　　</w:t>
      </w:r>
    </w:p>
    <w:p>
      <w:pPr>
        <w:spacing w:line="400" w:lineRule="exact"/>
        <w:rPr>
          <w:rFonts w:ascii="Arial" w:hAnsi="Arial" w:cs="Arial"/>
          <w:u w:val="single"/>
        </w:rPr>
      </w:pPr>
      <w:r>
        <w:rPr>
          <w:rFonts w:ascii="Arial" w:hAnsi="宋体" w:cs="Arial"/>
        </w:rPr>
        <w:t>详细地址：</w:t>
      </w:r>
      <w:r>
        <w:rPr>
          <w:rFonts w:ascii="Arial" w:hAnsi="宋体" w:cs="Arial"/>
          <w:u w:val="single"/>
        </w:rPr>
        <w:t>　　　</w:t>
      </w:r>
      <w:r>
        <w:rPr>
          <w:rFonts w:hint="eastAsia" w:ascii="Arial" w:hAnsi="宋体" w:cs="Arial"/>
          <w:u w:val="single"/>
        </w:rPr>
        <w:t xml:space="preserve">                                                  </w:t>
      </w:r>
      <w:r>
        <w:rPr>
          <w:rFonts w:ascii="Arial" w:hAnsi="宋体" w:cs="Arial"/>
          <w:u w:val="single"/>
        </w:rPr>
        <w:t>　　　</w:t>
      </w:r>
      <w:r>
        <w:rPr>
          <w:rFonts w:ascii="Arial" w:hAnsi="宋体" w:cs="Arial"/>
        </w:rPr>
        <w:t>邮编：</w:t>
      </w:r>
      <w:r>
        <w:rPr>
          <w:rFonts w:hint="eastAsia" w:ascii="Arial" w:hAnsi="宋体" w:cs="Arial"/>
          <w:u w:val="single"/>
        </w:rPr>
        <w:t xml:space="preserve">           </w:t>
      </w:r>
    </w:p>
    <w:p>
      <w:pPr>
        <w:spacing w:line="400" w:lineRule="exact"/>
        <w:rPr>
          <w:rFonts w:ascii="Arial" w:hAnsi="Arial" w:cs="Arial"/>
          <w:u w:val="single"/>
        </w:rPr>
      </w:pPr>
      <w:r>
        <w:rPr>
          <w:rFonts w:ascii="Arial" w:hAnsi="宋体" w:cs="Arial"/>
        </w:rPr>
        <w:t>电话：</w:t>
      </w:r>
      <w:r>
        <w:rPr>
          <w:rFonts w:hint="eastAsia" w:ascii="Arial" w:hAnsi="宋体" w:cs="Arial"/>
          <w:u w:val="single"/>
        </w:rPr>
        <w:t xml:space="preserve">                    </w:t>
      </w:r>
      <w:r>
        <w:rPr>
          <w:rFonts w:ascii="Arial" w:hAnsi="宋体" w:cs="Arial"/>
        </w:rPr>
        <w:t>传真：</w:t>
      </w:r>
      <w:r>
        <w:rPr>
          <w:rFonts w:hint="eastAsia" w:ascii="Arial" w:hAnsi="宋体" w:cs="Arial"/>
          <w:u w:val="single"/>
        </w:rPr>
        <w:t xml:space="preserve">                  </w:t>
      </w:r>
      <w:r>
        <w:rPr>
          <w:rFonts w:ascii="Arial" w:hAnsi="宋体" w:cs="Arial"/>
        </w:rPr>
        <w:t>联系人：</w:t>
      </w:r>
      <w:r>
        <w:rPr>
          <w:rFonts w:hint="eastAsia" w:ascii="Arial" w:hAnsi="宋体" w:cs="Arial"/>
          <w:u w:val="single"/>
        </w:rPr>
        <w:t xml:space="preserve">       </w:t>
      </w:r>
      <w:r>
        <w:rPr>
          <w:rFonts w:ascii="Arial" w:hAnsi="宋体" w:cs="Arial"/>
          <w:u w:val="single"/>
        </w:rPr>
        <w:t>　</w:t>
      </w:r>
      <w:r>
        <w:rPr>
          <w:rFonts w:hint="eastAsia" w:ascii="Arial" w:hAnsi="宋体" w:cs="Arial"/>
          <w:u w:val="single"/>
        </w:rPr>
        <w:t xml:space="preserve">     </w:t>
      </w:r>
      <w:r>
        <w:rPr>
          <w:rFonts w:ascii="Arial" w:hAnsi="宋体" w:cs="Arial"/>
        </w:rPr>
        <w:t>职务：</w:t>
      </w:r>
      <w:r>
        <w:rPr>
          <w:rFonts w:hint="eastAsia" w:ascii="Arial" w:hAnsi="宋体" w:cs="Arial"/>
          <w:u w:val="single"/>
        </w:rPr>
        <w:t xml:space="preserve">           </w:t>
      </w:r>
    </w:p>
    <w:p>
      <w:pPr>
        <w:spacing w:line="400" w:lineRule="exact"/>
        <w:rPr>
          <w:rFonts w:ascii="Arial" w:hAnsi="Arial" w:cs="Arial"/>
        </w:rPr>
      </w:pPr>
      <w:r>
        <w:rPr>
          <w:rFonts w:ascii="Arial" w:hAnsi="宋体" w:cs="Arial"/>
        </w:rPr>
        <w:t>网址：</w:t>
      </w:r>
      <w:r>
        <w:rPr>
          <w:rFonts w:hint="eastAsia" w:ascii="Arial" w:hAnsi="宋体" w:cs="Arial"/>
          <w:u w:val="single"/>
        </w:rPr>
        <w:t xml:space="preserve">                                            </w:t>
      </w:r>
      <w:r>
        <w:rPr>
          <w:rFonts w:ascii="Arial" w:hAnsi="宋体" w:cs="Arial"/>
        </w:rPr>
        <w:t>电子信箱：</w:t>
      </w:r>
      <w:r>
        <w:rPr>
          <w:rFonts w:ascii="Arial" w:hAnsi="宋体" w:cs="Arial"/>
          <w:u w:val="single"/>
        </w:rPr>
        <w:t>　　　　　　</w:t>
      </w:r>
      <w:r>
        <w:rPr>
          <w:rFonts w:hint="eastAsia" w:ascii="Arial" w:hAnsi="宋体" w:cs="Arial"/>
          <w:u w:val="single"/>
        </w:rPr>
        <w:t xml:space="preserve">             </w:t>
      </w:r>
      <w:r>
        <w:rPr>
          <w:rFonts w:ascii="Arial" w:hAnsi="宋体" w:cs="Arial"/>
          <w:u w:val="single"/>
        </w:rPr>
        <w:t>　　</w:t>
      </w:r>
    </w:p>
    <w:p>
      <w:pPr>
        <w:spacing w:line="400" w:lineRule="exac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宋体" w:cs="Arial"/>
        </w:rPr>
        <w:t>展示的产品或技术</w:t>
      </w:r>
      <w:r>
        <w:rPr>
          <w:rFonts w:ascii="Arial" w:hAnsi="宋体" w:cs="Arial"/>
          <w:sz w:val="22"/>
          <w:szCs w:val="22"/>
        </w:rPr>
        <w:t>（中</w:t>
      </w:r>
      <w:r>
        <w:rPr>
          <w:rFonts w:hint="eastAsia" w:ascii="Arial" w:hAnsi="宋体" w:cs="Arial"/>
          <w:sz w:val="22"/>
          <w:szCs w:val="22"/>
        </w:rPr>
        <w:t>、</w:t>
      </w:r>
      <w:r>
        <w:rPr>
          <w:rFonts w:ascii="Arial" w:hAnsi="宋体" w:cs="Arial"/>
          <w:sz w:val="22"/>
          <w:szCs w:val="22"/>
        </w:rPr>
        <w:t>英文）：</w:t>
      </w:r>
      <w:r>
        <w:rPr>
          <w:rFonts w:ascii="Arial" w:hAnsi="宋体" w:cs="Arial"/>
          <w:sz w:val="22"/>
          <w:szCs w:val="22"/>
          <w:u w:val="single"/>
        </w:rPr>
        <w:t>　　　　　　　　</w:t>
      </w:r>
      <w:r>
        <w:rPr>
          <w:rFonts w:hint="eastAsia" w:ascii="Arial" w:hAnsi="宋体" w:cs="Arial"/>
          <w:sz w:val="22"/>
          <w:szCs w:val="22"/>
          <w:u w:val="single"/>
        </w:rPr>
        <w:t xml:space="preserve">                       </w:t>
      </w:r>
      <w:r>
        <w:rPr>
          <w:rFonts w:ascii="Arial" w:hAnsi="宋体" w:cs="Arial"/>
          <w:sz w:val="22"/>
          <w:szCs w:val="22"/>
          <w:u w:val="single"/>
        </w:rPr>
        <w:t>　　　　　　　　</w:t>
      </w:r>
    </w:p>
    <w:p>
      <w:pPr>
        <w:pStyle w:val="3"/>
        <w:spacing w:before="156" w:beforeLines="50" w:line="400" w:lineRule="exact"/>
        <w:rPr>
          <w:rFonts w:ascii="Arial" w:hAnsi="Arial" w:eastAsia="宋体" w:cs="Arial"/>
          <w:sz w:val="21"/>
          <w:szCs w:val="24"/>
        </w:rPr>
      </w:pPr>
      <w:r>
        <w:rPr>
          <w:rFonts w:ascii="Arial" w:hAnsi="Arial" w:eastAsia="宋体" w:cs="Arial"/>
          <w:sz w:val="21"/>
        </w:rPr>
        <w:t xml:space="preserve">■ </w:t>
      </w:r>
      <w:r>
        <w:rPr>
          <w:rFonts w:ascii="Arial" w:hAnsi="宋体" w:eastAsia="宋体" w:cs="Arial"/>
          <w:sz w:val="21"/>
          <w:szCs w:val="24"/>
        </w:rPr>
        <w:t>参展方式及费用</w:t>
      </w:r>
      <w:r>
        <w:rPr>
          <w:rFonts w:hint="eastAsia" w:ascii="Arial" w:hAnsi="宋体" w:eastAsia="宋体" w:cs="Arial"/>
          <w:sz w:val="21"/>
          <w:szCs w:val="24"/>
        </w:rPr>
        <w:t>（</w:t>
      </w:r>
      <w:r>
        <w:rPr>
          <w:rFonts w:hint="eastAsia" w:ascii="Arial" w:hAnsi="宋体" w:eastAsia="宋体" w:cs="Arial"/>
          <w:b/>
          <w:bCs/>
          <w:sz w:val="21"/>
          <w:szCs w:val="24"/>
        </w:rPr>
        <w:t>不含增值税</w:t>
      </w:r>
      <w:r>
        <w:rPr>
          <w:rFonts w:hint="eastAsia" w:ascii="Arial" w:hAnsi="宋体" w:eastAsia="宋体" w:cs="Arial"/>
          <w:sz w:val="21"/>
          <w:szCs w:val="24"/>
        </w:rPr>
        <w:t>）</w:t>
      </w:r>
    </w:p>
    <w:p>
      <w:pPr>
        <w:numPr>
          <w:ilvl w:val="0"/>
          <w:numId w:val="1"/>
        </w:numPr>
        <w:spacing w:line="400" w:lineRule="exact"/>
        <w:rPr>
          <w:rFonts w:ascii="Arial" w:hAnsi="Arial" w:cs="Arial"/>
        </w:rPr>
      </w:pPr>
      <w:r>
        <w:rPr>
          <w:rFonts w:ascii="Arial" w:hAnsi="宋体" w:cs="Arial"/>
        </w:rPr>
        <w:t>标准展位：国际展区：￥</w:t>
      </w:r>
      <w:r>
        <w:rPr>
          <w:rFonts w:ascii="Arial" w:hAnsi="Arial" w:cs="Arial"/>
        </w:rPr>
        <w:t>30</w:t>
      </w:r>
      <w:r>
        <w:rPr>
          <w:rFonts w:hint="eastAsia" w:ascii="Arial" w:hAnsi="Arial" w:cs="Arial"/>
        </w:rPr>
        <w:t>,</w:t>
      </w:r>
      <w:r>
        <w:rPr>
          <w:rFonts w:ascii="Arial" w:hAnsi="Arial" w:cs="Arial"/>
        </w:rPr>
        <w:t>000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>/</w:t>
      </w:r>
      <w:r>
        <w:rPr>
          <w:rFonts w:ascii="Arial" w:hAnsi="宋体" w:cs="Arial"/>
        </w:rPr>
        <w:t>（</w:t>
      </w:r>
      <w:r>
        <w:rPr>
          <w:rFonts w:ascii="Arial" w:hAnsi="Arial" w:cs="Arial"/>
        </w:rPr>
        <w:t>9m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/</w:t>
      </w:r>
      <w:r>
        <w:rPr>
          <w:rFonts w:hint="eastAsia" w:ascii="Arial" w:hAnsi="Arial" w:cs="Arial"/>
        </w:rPr>
        <w:t>个</w:t>
      </w:r>
      <w:r>
        <w:rPr>
          <w:rFonts w:ascii="Arial" w:hAnsi="宋体" w:cs="Arial"/>
        </w:rPr>
        <w:t>）；</w:t>
      </w:r>
    </w:p>
    <w:p>
      <w:pPr>
        <w:spacing w:line="400" w:lineRule="exact"/>
        <w:ind w:firstLine="1470" w:firstLineChars="700"/>
        <w:rPr>
          <w:rFonts w:ascii="Arial" w:hAnsi="Arial" w:cs="Arial"/>
        </w:rPr>
      </w:pPr>
      <w:r>
        <w:rPr>
          <w:rFonts w:hint="eastAsia" w:ascii="Arial" w:hAnsi="Arial" w:cs="Arial"/>
          <w:bCs/>
        </w:rPr>
        <w:t>国内</w:t>
      </w:r>
      <w:r>
        <w:rPr>
          <w:rFonts w:ascii="Arial" w:hAnsi="宋体" w:cs="Arial"/>
          <w:bCs/>
        </w:rPr>
        <w:t>展区：</w:t>
      </w:r>
      <w:r>
        <w:rPr>
          <w:rFonts w:ascii="Arial" w:hAnsi="宋体" w:cs="Arial"/>
        </w:rPr>
        <w:t>￥</w:t>
      </w:r>
      <w:r>
        <w:rPr>
          <w:rFonts w:ascii="Arial" w:hAnsi="Arial" w:cs="Arial"/>
          <w:bCs/>
        </w:rPr>
        <w:t>1</w:t>
      </w:r>
      <w:r>
        <w:rPr>
          <w:rFonts w:hint="eastAsia" w:ascii="Arial" w:hAnsi="Arial" w:cs="Arial"/>
          <w:bCs/>
        </w:rPr>
        <w:t>9,</w:t>
      </w:r>
      <w:r>
        <w:rPr>
          <w:rFonts w:ascii="Arial" w:hAnsi="Arial" w:cs="Arial"/>
          <w:bCs/>
        </w:rPr>
        <w:t>000</w:t>
      </w:r>
      <w:r>
        <w:rPr>
          <w:rFonts w:ascii="Arial" w:hAnsi="宋体" w:cs="Arial"/>
          <w:bCs/>
        </w:rPr>
        <w:t>元</w:t>
      </w:r>
      <w:r>
        <w:rPr>
          <w:rFonts w:ascii="Arial" w:hAnsi="Arial" w:cs="Arial"/>
          <w:bCs/>
        </w:rPr>
        <w:t>/</w:t>
      </w:r>
      <w:r>
        <w:rPr>
          <w:rFonts w:ascii="Arial" w:hAnsi="宋体" w:cs="Arial"/>
        </w:rPr>
        <w:t>（</w:t>
      </w:r>
      <w:r>
        <w:rPr>
          <w:rFonts w:ascii="Arial" w:hAnsi="Arial" w:cs="Arial"/>
        </w:rPr>
        <w:t>9m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/</w:t>
      </w:r>
      <w:r>
        <w:rPr>
          <w:rFonts w:hint="eastAsia" w:ascii="Arial" w:hAnsi="Arial" w:cs="Arial"/>
        </w:rPr>
        <w:t>个</w:t>
      </w:r>
      <w:r>
        <w:rPr>
          <w:rFonts w:ascii="Arial" w:hAnsi="宋体" w:cs="Arial"/>
        </w:rPr>
        <w:t>）</w:t>
      </w:r>
      <w:r>
        <w:rPr>
          <w:rFonts w:hint="eastAsia" w:ascii="Arial" w:hAnsi="宋体" w:cs="Arial"/>
        </w:rPr>
        <w:t>；</w:t>
      </w:r>
      <w:r>
        <w:rPr>
          <w:rFonts w:ascii="Arial" w:hAnsi="宋体" w:cs="Arial"/>
        </w:rPr>
        <w:t>￥</w:t>
      </w:r>
      <w:r>
        <w:rPr>
          <w:rFonts w:ascii="Arial" w:hAnsi="Arial" w:cs="Arial"/>
          <w:bCs/>
        </w:rPr>
        <w:t>1</w:t>
      </w:r>
      <w:r>
        <w:rPr>
          <w:rFonts w:hint="eastAsia" w:ascii="Arial" w:hAnsi="Arial" w:cs="Arial"/>
          <w:bCs/>
        </w:rPr>
        <w:t>6,</w:t>
      </w:r>
      <w:r>
        <w:rPr>
          <w:rFonts w:ascii="Arial" w:hAnsi="Arial" w:cs="Arial"/>
          <w:bCs/>
        </w:rPr>
        <w:t>000</w:t>
      </w:r>
      <w:r>
        <w:rPr>
          <w:rFonts w:ascii="Arial" w:hAnsi="宋体" w:cs="Arial"/>
          <w:bCs/>
        </w:rPr>
        <w:t>元</w:t>
      </w:r>
      <w:r>
        <w:rPr>
          <w:rFonts w:ascii="Arial" w:hAnsi="Arial" w:cs="Arial"/>
          <w:bCs/>
        </w:rPr>
        <w:t>/</w:t>
      </w:r>
      <w:r>
        <w:rPr>
          <w:rFonts w:ascii="Arial" w:hAnsi="宋体" w:cs="Arial"/>
        </w:rPr>
        <w:t>（</w:t>
      </w:r>
      <w:r>
        <w:rPr>
          <w:rFonts w:ascii="Arial" w:hAnsi="Arial" w:cs="Arial"/>
        </w:rPr>
        <w:t>9m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/</w:t>
      </w:r>
      <w:r>
        <w:rPr>
          <w:rFonts w:hint="eastAsia" w:ascii="Arial" w:hAnsi="Arial" w:cs="Arial"/>
        </w:rPr>
        <w:t>个</w:t>
      </w:r>
      <w:r>
        <w:rPr>
          <w:rFonts w:ascii="Arial" w:hAnsi="宋体" w:cs="Arial"/>
        </w:rPr>
        <w:t>）</w:t>
      </w:r>
    </w:p>
    <w:p>
      <w:pPr>
        <w:spacing w:line="400" w:lineRule="exact"/>
        <w:ind w:firstLine="420" w:firstLineChars="200"/>
        <w:rPr>
          <w:rFonts w:ascii="Arial" w:hAnsi="Arial" w:cs="Arial"/>
        </w:rPr>
      </w:pPr>
      <w:r>
        <w:rPr>
          <w:rFonts w:ascii="Arial" w:hAnsi="宋体" w:cs="Arial"/>
        </w:rPr>
        <w:t>选择</w:t>
      </w:r>
      <w:r>
        <w:rPr>
          <w:rFonts w:hint="eastAsia" w:ascii="Arial" w:hAnsi="宋体" w:cs="Arial"/>
          <w:u w:val="single"/>
        </w:rPr>
        <w:t xml:space="preserve">              </w:t>
      </w:r>
      <w:r>
        <w:rPr>
          <w:rFonts w:ascii="Arial" w:hAnsi="宋体" w:cs="Arial"/>
        </w:rPr>
        <w:t>个</w:t>
      </w:r>
      <w:r>
        <w:rPr>
          <w:rFonts w:hint="eastAsia" w:ascii="Arial" w:hAnsi="宋体" w:cs="Arial"/>
        </w:rPr>
        <w:t xml:space="preserve">  </w:t>
      </w:r>
      <w:r>
        <w:rPr>
          <w:rFonts w:ascii="Arial" w:hAnsi="宋体" w:cs="Arial"/>
        </w:rPr>
        <w:t>展位号：</w:t>
      </w:r>
      <w:r>
        <w:rPr>
          <w:rFonts w:ascii="Arial" w:hAnsi="宋体" w:cs="Arial"/>
          <w:u w:val="single"/>
        </w:rPr>
        <w:t>　</w:t>
      </w:r>
      <w:r>
        <w:rPr>
          <w:rFonts w:hint="eastAsia" w:ascii="Arial" w:hAnsi="宋体" w:cs="Arial"/>
          <w:u w:val="single"/>
        </w:rPr>
        <w:t xml:space="preserve">                 </w:t>
      </w:r>
      <w:r>
        <w:rPr>
          <w:rFonts w:hint="eastAsia" w:ascii="Arial" w:hAnsi="宋体" w:cs="Arial"/>
        </w:rPr>
        <w:t xml:space="preserve">  </w:t>
      </w:r>
      <w:r>
        <w:rPr>
          <w:rFonts w:ascii="Arial" w:hAnsi="宋体" w:cs="Arial"/>
        </w:rPr>
        <w:t>费用</w:t>
      </w:r>
      <w:r>
        <w:rPr>
          <w:rFonts w:hint="eastAsia" w:ascii="Arial" w:hAnsi="宋体" w:cs="Arial"/>
          <w:u w:val="single"/>
        </w:rPr>
        <w:t xml:space="preserve">                     </w:t>
      </w:r>
      <w:r>
        <w:rPr>
          <w:rFonts w:ascii="Arial" w:hAnsi="宋体" w:cs="Arial"/>
        </w:rPr>
        <w:t>元</w:t>
      </w:r>
    </w:p>
    <w:p>
      <w:pPr>
        <w:spacing w:line="400" w:lineRule="exact"/>
        <w:ind w:firstLine="420" w:firstLineChars="200"/>
        <w:rPr>
          <w:rFonts w:ascii="Arial" w:hAnsi="Arial" w:cs="Arial"/>
          <w:b/>
        </w:rPr>
      </w:pPr>
      <w:r>
        <w:rPr>
          <w:rFonts w:ascii="Arial" w:hAnsi="宋体" w:cs="Arial"/>
        </w:rPr>
        <w:t>空场地：国际展区：￥</w:t>
      </w:r>
      <w:r>
        <w:rPr>
          <w:rFonts w:ascii="Arial" w:hAnsi="Arial" w:cs="Arial"/>
        </w:rPr>
        <w:t>3</w:t>
      </w:r>
      <w:r>
        <w:rPr>
          <w:rFonts w:hint="eastAsia" w:ascii="Arial" w:hAnsi="Arial" w:cs="Arial"/>
        </w:rPr>
        <w:t>,</w:t>
      </w:r>
      <w:r>
        <w:rPr>
          <w:rFonts w:ascii="Arial" w:hAnsi="Arial" w:cs="Arial"/>
        </w:rPr>
        <w:t>200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>/</w:t>
      </w:r>
      <w:r>
        <w:rPr>
          <w:rFonts w:ascii="Arial" w:hAnsi="宋体" w:cs="Arial"/>
        </w:rPr>
        <w:t>平米；</w:t>
      </w:r>
      <w:r>
        <w:rPr>
          <w:rFonts w:hint="eastAsia" w:ascii="Arial" w:hAnsi="Arial" w:cs="Arial"/>
          <w:bCs/>
        </w:rPr>
        <w:t>国内</w:t>
      </w:r>
      <w:r>
        <w:rPr>
          <w:rFonts w:ascii="Arial" w:hAnsi="宋体" w:cs="Arial"/>
          <w:bCs/>
        </w:rPr>
        <w:t>展区：</w:t>
      </w:r>
      <w:r>
        <w:rPr>
          <w:rFonts w:ascii="Arial" w:hAnsi="宋体" w:cs="Arial"/>
        </w:rPr>
        <w:t>￥</w:t>
      </w:r>
      <w:r>
        <w:rPr>
          <w:rFonts w:ascii="Arial" w:hAnsi="Arial" w:cs="Arial"/>
          <w:bCs/>
        </w:rPr>
        <w:t>1</w:t>
      </w:r>
      <w:r>
        <w:rPr>
          <w:rFonts w:hint="eastAsia" w:ascii="Arial" w:hAnsi="Arial" w:cs="Arial"/>
          <w:bCs/>
        </w:rPr>
        <w:t>,6</w:t>
      </w:r>
      <w:r>
        <w:rPr>
          <w:rFonts w:ascii="Arial" w:hAnsi="Arial" w:cs="Arial"/>
          <w:bCs/>
        </w:rPr>
        <w:t>00</w:t>
      </w:r>
      <w:r>
        <w:rPr>
          <w:rFonts w:ascii="Arial" w:hAnsi="宋体" w:cs="Arial"/>
          <w:bCs/>
        </w:rPr>
        <w:t>元</w:t>
      </w:r>
      <w:r>
        <w:rPr>
          <w:rFonts w:ascii="Arial" w:hAnsi="Arial" w:cs="Arial"/>
          <w:bCs/>
        </w:rPr>
        <w:t>/</w:t>
      </w:r>
      <w:r>
        <w:rPr>
          <w:rFonts w:ascii="Arial" w:hAnsi="宋体" w:cs="Arial"/>
          <w:bCs/>
        </w:rPr>
        <w:t>平米（</w:t>
      </w:r>
      <w:r>
        <w:rPr>
          <w:rFonts w:ascii="Arial" w:hAnsi="Arial" w:cs="Arial"/>
          <w:bCs/>
        </w:rPr>
        <w:t>36</w:t>
      </w:r>
      <w:r>
        <w:rPr>
          <w:rFonts w:ascii="Arial" w:hAnsi="Arial" w:cs="Arial"/>
        </w:rPr>
        <w:t xml:space="preserve">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宋体" w:cs="Arial"/>
          <w:bCs/>
        </w:rPr>
        <w:t>起租）</w:t>
      </w:r>
    </w:p>
    <w:p>
      <w:pPr>
        <w:spacing w:line="400" w:lineRule="exact"/>
        <w:ind w:firstLine="420" w:firstLineChars="200"/>
        <w:rPr>
          <w:rFonts w:ascii="Arial" w:hAnsi="Arial" w:cs="Arial"/>
        </w:rPr>
      </w:pPr>
      <w:r>
        <w:rPr>
          <w:rFonts w:ascii="Arial" w:hAnsi="宋体" w:cs="Arial"/>
        </w:rPr>
        <w:t>选择</w:t>
      </w:r>
      <w:r>
        <w:rPr>
          <w:rFonts w:hint="eastAsia" w:ascii="Arial" w:hAnsi="宋体" w:cs="Arial"/>
          <w:u w:val="single"/>
        </w:rPr>
        <w:t xml:space="preserve">              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hint="eastAsia" w:ascii="Arial" w:hAnsi="Arial" w:cs="Arial"/>
          <w:vertAlign w:val="superscript"/>
        </w:rPr>
        <w:t xml:space="preserve">  </w:t>
      </w:r>
      <w:r>
        <w:rPr>
          <w:rFonts w:ascii="Arial" w:hAnsi="宋体" w:cs="Arial"/>
        </w:rPr>
        <w:t>展位号：</w:t>
      </w:r>
      <w:r>
        <w:rPr>
          <w:rFonts w:ascii="Arial" w:hAnsi="宋体" w:cs="Arial"/>
          <w:u w:val="single"/>
        </w:rPr>
        <w:t>　　</w:t>
      </w:r>
      <w:r>
        <w:rPr>
          <w:rFonts w:hint="eastAsia" w:ascii="Arial" w:hAnsi="宋体" w:cs="Arial"/>
          <w:u w:val="single"/>
        </w:rPr>
        <w:t xml:space="preserve">           </w:t>
      </w:r>
      <w:r>
        <w:rPr>
          <w:rFonts w:ascii="Arial" w:hAnsi="宋体" w:cs="Arial"/>
          <w:u w:val="single"/>
        </w:rPr>
        <w:t>　　</w:t>
      </w:r>
      <w:r>
        <w:rPr>
          <w:rFonts w:hint="eastAsia" w:ascii="Arial" w:hAnsi="宋体" w:cs="Arial"/>
        </w:rPr>
        <w:t xml:space="preserve">  </w:t>
      </w:r>
      <w:r>
        <w:rPr>
          <w:rFonts w:ascii="Arial" w:hAnsi="宋体" w:cs="Arial"/>
        </w:rPr>
        <w:t>费用</w:t>
      </w:r>
      <w:r>
        <w:rPr>
          <w:rFonts w:hint="eastAsia" w:ascii="Arial" w:hAnsi="宋体" w:cs="Arial"/>
          <w:u w:val="single"/>
        </w:rPr>
        <w:t xml:space="preserve">                     </w:t>
      </w:r>
      <w:r>
        <w:rPr>
          <w:rFonts w:ascii="Arial" w:hAnsi="宋体" w:cs="Arial"/>
        </w:rPr>
        <w:t>元</w:t>
      </w:r>
    </w:p>
    <w:p>
      <w:pPr>
        <w:spacing w:before="62" w:beforeLines="20" w:line="400" w:lineRule="exact"/>
        <w:rPr>
          <w:rFonts w:ascii="Arial" w:hAnsi="Arial" w:cs="Arial"/>
        </w:rPr>
      </w:pPr>
      <w:r>
        <w:rPr>
          <w:rFonts w:hint="eastAsia" w:ascii="Arial" w:hAnsi="Arial" w:cs="Arial"/>
        </w:rPr>
        <w:t>2</w:t>
      </w:r>
      <w:r>
        <w:rPr>
          <w:rFonts w:ascii="Arial" w:hAnsi="宋体" w:cs="Arial"/>
        </w:rPr>
        <w:t>、会刊广告：选择版面：</w:t>
      </w:r>
      <w:r>
        <w:rPr>
          <w:rFonts w:ascii="Arial" w:hAnsi="宋体" w:cs="Arial"/>
          <w:u w:val="single"/>
        </w:rPr>
        <w:t>　</w:t>
      </w:r>
      <w:r>
        <w:rPr>
          <w:rFonts w:hint="eastAsia" w:ascii="Arial" w:hAnsi="宋体" w:cs="Arial"/>
          <w:u w:val="single"/>
        </w:rPr>
        <w:t xml:space="preserve">                          </w:t>
      </w:r>
      <w:r>
        <w:rPr>
          <w:rFonts w:ascii="Arial" w:hAnsi="宋体" w:cs="Arial"/>
          <w:u w:val="single"/>
        </w:rPr>
        <w:t>　</w:t>
      </w:r>
      <w:r>
        <w:rPr>
          <w:rFonts w:ascii="Arial" w:hAnsi="宋体" w:cs="Arial"/>
        </w:rPr>
        <w:t>；费用</w:t>
      </w:r>
      <w:r>
        <w:rPr>
          <w:rFonts w:hint="eastAsia" w:ascii="Arial" w:hAnsi="宋体" w:cs="Arial"/>
          <w:u w:val="single"/>
        </w:rPr>
        <w:t xml:space="preserve">                     </w:t>
      </w:r>
      <w:r>
        <w:rPr>
          <w:rFonts w:ascii="Arial" w:hAnsi="宋体" w:cs="Arial"/>
        </w:rPr>
        <w:t>元</w:t>
      </w:r>
    </w:p>
    <w:p>
      <w:pPr>
        <w:spacing w:line="340" w:lineRule="exact"/>
        <w:ind w:firstLine="361" w:firstLineChars="17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□ </w:t>
      </w:r>
      <w:r>
        <w:rPr>
          <w:rFonts w:ascii="Arial" w:hAnsi="宋体" w:cs="Arial"/>
        </w:rPr>
        <w:t>封面￥</w:t>
      </w:r>
      <w:r>
        <w:rPr>
          <w:rFonts w:hint="eastAsia" w:ascii="Arial" w:hAnsi="Arial" w:cs="Arial"/>
        </w:rPr>
        <w:t>30</w:t>
      </w:r>
      <w:r>
        <w:rPr>
          <w:rFonts w:ascii="Arial" w:hAnsi="Arial" w:cs="Arial"/>
        </w:rPr>
        <w:t>,000</w:t>
      </w:r>
      <w:r>
        <w:rPr>
          <w:rFonts w:ascii="Arial" w:hAnsi="宋体" w:cs="Arial"/>
        </w:rPr>
        <w:t>元</w:t>
      </w:r>
      <w:r>
        <w:rPr>
          <w:rFonts w:ascii="Arial" w:hAnsi="Arial" w:cs="Arial"/>
          <w:b/>
          <w:bCs/>
        </w:rPr>
        <w:t xml:space="preserve">   </w:t>
      </w:r>
      <w:r>
        <w:rPr>
          <w:rFonts w:hint="eastAsia" w:ascii="Arial" w:hAnsi="Arial" w:cs="Arial"/>
          <w:b/>
          <w:bCs/>
        </w:rPr>
        <w:t xml:space="preserve">      </w:t>
      </w:r>
      <w:r>
        <w:rPr>
          <w:rFonts w:ascii="Arial" w:hAnsi="Arial" w:cs="Arial"/>
          <w:b/>
          <w:bCs/>
        </w:rPr>
        <w:t>□</w:t>
      </w:r>
      <w:r>
        <w:rPr>
          <w:rFonts w:ascii="Arial" w:hAnsi="宋体" w:cs="Arial"/>
        </w:rPr>
        <w:t>封二￥</w:t>
      </w:r>
      <w:r>
        <w:rPr>
          <w:rFonts w:hint="eastAsia" w:ascii="Arial" w:hAnsi="Arial" w:cs="Arial"/>
        </w:rPr>
        <w:t>20</w:t>
      </w:r>
      <w:r>
        <w:rPr>
          <w:rFonts w:ascii="Arial" w:hAnsi="Arial" w:cs="Arial"/>
        </w:rPr>
        <w:t>,000</w:t>
      </w:r>
      <w:r>
        <w:rPr>
          <w:rFonts w:ascii="Arial" w:hAnsi="宋体" w:cs="Arial"/>
        </w:rPr>
        <w:t>元</w:t>
      </w:r>
      <w:r>
        <w:rPr>
          <w:rFonts w:hint="eastAsia" w:ascii="Arial" w:hAnsi="宋体" w:cs="Arial"/>
        </w:rPr>
        <w:t xml:space="preserve">        </w:t>
      </w:r>
      <w:r>
        <w:rPr>
          <w:rFonts w:ascii="Arial" w:hAnsi="Arial" w:cs="Arial"/>
          <w:b/>
          <w:bCs/>
        </w:rPr>
        <w:t>□</w:t>
      </w:r>
      <w:r>
        <w:rPr>
          <w:rFonts w:ascii="Arial" w:hAnsi="宋体" w:cs="Arial"/>
        </w:rPr>
        <w:t>扉页￥</w:t>
      </w:r>
      <w:r>
        <w:rPr>
          <w:rFonts w:hint="eastAsia" w:ascii="Arial" w:hAnsi="宋体" w:cs="Arial"/>
        </w:rPr>
        <w:t>20</w:t>
      </w:r>
      <w:r>
        <w:rPr>
          <w:rFonts w:ascii="Arial" w:hAnsi="Arial" w:cs="Arial"/>
        </w:rPr>
        <w:t>,000</w:t>
      </w:r>
      <w:r>
        <w:rPr>
          <w:rFonts w:ascii="Arial" w:hAnsi="宋体" w:cs="Arial"/>
        </w:rPr>
        <w:t>元</w:t>
      </w:r>
    </w:p>
    <w:p>
      <w:pPr>
        <w:spacing w:line="340" w:lineRule="exact"/>
        <w:ind w:firstLine="361" w:firstLineChars="17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□</w:t>
      </w:r>
      <w:r>
        <w:rPr>
          <w:rFonts w:hint="eastAsia" w:ascii="Arial" w:hAnsi="Arial" w:cs="Arial"/>
          <w:b/>
          <w:bCs/>
        </w:rPr>
        <w:t xml:space="preserve"> </w:t>
      </w:r>
      <w:r>
        <w:rPr>
          <w:rFonts w:ascii="Arial" w:hAnsi="宋体" w:cs="Arial"/>
        </w:rPr>
        <w:t>封底￥</w:t>
      </w:r>
      <w:r>
        <w:rPr>
          <w:rFonts w:ascii="Arial" w:hAnsi="Arial" w:cs="Arial"/>
        </w:rPr>
        <w:t>2</w:t>
      </w:r>
      <w:r>
        <w:rPr>
          <w:rFonts w:hint="eastAsia" w:ascii="Arial" w:hAnsi="Arial" w:cs="Arial"/>
        </w:rPr>
        <w:t>5</w:t>
      </w:r>
      <w:r>
        <w:rPr>
          <w:rFonts w:ascii="Arial" w:hAnsi="Arial" w:cs="Arial"/>
        </w:rPr>
        <w:t>,000</w:t>
      </w:r>
      <w:r>
        <w:rPr>
          <w:rFonts w:ascii="Arial" w:hAnsi="宋体" w:cs="Arial"/>
        </w:rPr>
        <w:t>元</w:t>
      </w:r>
      <w:r>
        <w:rPr>
          <w:rFonts w:hint="eastAsia" w:ascii="Arial" w:hAnsi="宋体" w:cs="Arial"/>
        </w:rPr>
        <w:t xml:space="preserve">         </w:t>
      </w:r>
      <w:r>
        <w:rPr>
          <w:rFonts w:ascii="Arial" w:hAnsi="Arial" w:cs="Arial"/>
          <w:b/>
          <w:bCs/>
        </w:rPr>
        <w:t>□</w:t>
      </w:r>
      <w:r>
        <w:rPr>
          <w:rFonts w:ascii="Arial" w:hAnsi="宋体" w:cs="Arial"/>
        </w:rPr>
        <w:t>封三￥</w:t>
      </w:r>
      <w:r>
        <w:rPr>
          <w:rFonts w:ascii="Arial" w:hAnsi="Arial" w:cs="Arial"/>
        </w:rPr>
        <w:t>1</w:t>
      </w:r>
      <w:r>
        <w:rPr>
          <w:rFonts w:hint="eastAsia" w:ascii="Arial" w:hAnsi="Arial" w:cs="Arial"/>
        </w:rPr>
        <w:t>8</w:t>
      </w:r>
      <w:r>
        <w:rPr>
          <w:rFonts w:ascii="Arial" w:hAnsi="Arial" w:cs="Arial"/>
        </w:rPr>
        <w:t>,000</w:t>
      </w:r>
      <w:r>
        <w:rPr>
          <w:rFonts w:ascii="Arial" w:hAnsi="宋体" w:cs="Arial"/>
        </w:rPr>
        <w:t>元</w:t>
      </w:r>
      <w:r>
        <w:rPr>
          <w:rFonts w:hint="eastAsia" w:ascii="Arial" w:hAnsi="宋体" w:cs="Arial"/>
        </w:rPr>
        <w:t xml:space="preserve">        </w:t>
      </w:r>
      <w:r>
        <w:rPr>
          <w:rFonts w:ascii="Arial" w:hAnsi="Arial" w:cs="Arial"/>
          <w:b/>
          <w:bCs/>
        </w:rPr>
        <w:t>□</w:t>
      </w:r>
      <w:r>
        <w:rPr>
          <w:rFonts w:ascii="Arial" w:hAnsi="宋体" w:cs="Arial"/>
        </w:rPr>
        <w:t>彩色内页￥</w:t>
      </w:r>
      <w:r>
        <w:rPr>
          <w:rFonts w:hint="eastAsia" w:ascii="Arial" w:hAnsi="宋体" w:cs="Arial"/>
        </w:rPr>
        <w:t>10</w:t>
      </w:r>
      <w:r>
        <w:rPr>
          <w:rFonts w:ascii="Arial" w:hAnsi="Arial" w:cs="Arial"/>
        </w:rPr>
        <w:t>,000</w:t>
      </w:r>
      <w:r>
        <w:rPr>
          <w:rFonts w:ascii="Arial" w:hAnsi="宋体" w:cs="Arial"/>
        </w:rPr>
        <w:t>元</w:t>
      </w:r>
    </w:p>
    <w:p>
      <w:pPr>
        <w:spacing w:before="62" w:beforeLines="20" w:line="400" w:lineRule="exact"/>
        <w:rPr>
          <w:rFonts w:ascii="Arial" w:hAnsi="宋体" w:cs="Arial"/>
        </w:rPr>
      </w:pPr>
      <w:r>
        <w:rPr>
          <w:rFonts w:hint="eastAsia" w:ascii="Arial" w:hAnsi="Arial" w:cs="Arial"/>
        </w:rPr>
        <w:t>3</w:t>
      </w:r>
      <w:r>
        <w:rPr>
          <w:rFonts w:ascii="Arial" w:hAnsi="宋体" w:cs="Arial"/>
        </w:rPr>
        <w:t>、</w:t>
      </w:r>
      <w:r>
        <w:rPr>
          <w:rFonts w:hint="eastAsia" w:ascii="Arial" w:hAnsi="宋体" w:cs="Arial"/>
        </w:rPr>
        <w:t>展会日报</w:t>
      </w:r>
      <w:r>
        <w:rPr>
          <w:rFonts w:hint="eastAsia" w:ascii="Arial" w:hAnsi="宋体" w:cs="Arial"/>
          <w:bCs/>
        </w:rPr>
        <w:t>：</w:t>
      </w:r>
      <w:r>
        <w:rPr>
          <w:rFonts w:ascii="Arial" w:hAnsi="宋体" w:cs="Arial"/>
        </w:rPr>
        <w:t>选择版面：</w:t>
      </w:r>
      <w:r>
        <w:rPr>
          <w:rFonts w:ascii="Arial" w:hAnsi="宋体" w:cs="Arial"/>
          <w:u w:val="single"/>
        </w:rPr>
        <w:t>　</w:t>
      </w:r>
      <w:r>
        <w:rPr>
          <w:rFonts w:hint="eastAsia" w:ascii="Arial" w:hAnsi="宋体" w:cs="Arial"/>
          <w:u w:val="single"/>
        </w:rPr>
        <w:t xml:space="preserve">                          </w:t>
      </w:r>
      <w:r>
        <w:rPr>
          <w:rFonts w:ascii="Arial" w:hAnsi="宋体" w:cs="Arial"/>
          <w:u w:val="single"/>
        </w:rPr>
        <w:t>　</w:t>
      </w:r>
      <w:r>
        <w:rPr>
          <w:rFonts w:ascii="Arial" w:hAnsi="宋体" w:cs="Arial"/>
        </w:rPr>
        <w:t>；费用</w:t>
      </w:r>
      <w:r>
        <w:rPr>
          <w:rFonts w:hint="eastAsia" w:ascii="Arial" w:hAnsi="宋体" w:cs="Arial"/>
          <w:u w:val="single"/>
        </w:rPr>
        <w:t xml:space="preserve">                     </w:t>
      </w:r>
      <w:r>
        <w:rPr>
          <w:rFonts w:ascii="Arial" w:hAnsi="宋体" w:cs="Arial"/>
        </w:rPr>
        <w:t>元</w:t>
      </w:r>
    </w:p>
    <w:p>
      <w:pPr>
        <w:spacing w:line="340" w:lineRule="exact"/>
        <w:ind w:firstLine="310" w:firstLineChars="147"/>
        <w:rPr>
          <w:rFonts w:ascii="Arial" w:hAnsi="宋体" w:cs="Arial"/>
        </w:rPr>
      </w:pPr>
      <w:r>
        <w:rPr>
          <w:rFonts w:ascii="Arial" w:hAnsi="Arial" w:cs="Arial"/>
          <w:b/>
          <w:bCs/>
        </w:rPr>
        <w:t>□</w:t>
      </w:r>
      <w:r>
        <w:rPr>
          <w:rFonts w:ascii="Arial" w:hAnsi="宋体" w:cs="Arial"/>
        </w:rPr>
        <w:t>整版全彩US$7,300</w:t>
      </w:r>
      <w:r>
        <w:rPr>
          <w:rFonts w:hint="eastAsia" w:ascii="Arial" w:hAnsi="宋体" w:cs="Arial"/>
        </w:rPr>
        <w:t>，规格：</w:t>
      </w:r>
      <w:r>
        <w:rPr>
          <w:rFonts w:ascii="Arial" w:hAnsi="宋体" w:cs="Arial"/>
        </w:rPr>
        <w:t xml:space="preserve">246 x 365mm </w:t>
      </w:r>
      <w:r>
        <w:rPr>
          <w:rFonts w:hint="eastAsia" w:ascii="Arial" w:hAnsi="宋体" w:cs="Arial"/>
        </w:rPr>
        <w:t xml:space="preserve">       </w:t>
      </w:r>
      <w:r>
        <w:rPr>
          <w:rFonts w:ascii="Arial" w:hAnsi="Arial" w:cs="Arial"/>
          <w:b/>
          <w:bCs/>
        </w:rPr>
        <w:t>□</w:t>
      </w:r>
      <w:r>
        <w:rPr>
          <w:rFonts w:ascii="Arial" w:hAnsi="宋体" w:cs="Arial"/>
        </w:rPr>
        <w:t>A4全彩US$4,672</w:t>
      </w:r>
      <w:r>
        <w:rPr>
          <w:rFonts w:hint="eastAsia" w:ascii="Arial" w:hAnsi="宋体" w:cs="Arial"/>
        </w:rPr>
        <w:t>，规格：</w:t>
      </w:r>
      <w:r>
        <w:rPr>
          <w:rFonts w:ascii="Arial" w:hAnsi="宋体" w:cs="Arial"/>
        </w:rPr>
        <w:t xml:space="preserve">196 x 291mm </w:t>
      </w:r>
    </w:p>
    <w:p>
      <w:pPr>
        <w:spacing w:before="62" w:beforeLines="20" w:line="400" w:lineRule="exact"/>
        <w:rPr>
          <w:rFonts w:ascii="Arial" w:hAnsi="Arial" w:cs="Arial"/>
        </w:rPr>
      </w:pPr>
      <w:r>
        <w:rPr>
          <w:rFonts w:hint="eastAsia" w:ascii="Arial" w:hAnsi="Arial" w:cs="Arial"/>
        </w:rPr>
        <w:t>4</w:t>
      </w:r>
      <w:r>
        <w:rPr>
          <w:rFonts w:ascii="Arial" w:hAnsi="宋体" w:cs="Arial"/>
        </w:rPr>
        <w:t>、特殊广告：选择类别：</w:t>
      </w:r>
      <w:r>
        <w:rPr>
          <w:rFonts w:ascii="Arial" w:hAnsi="宋体" w:cs="Arial"/>
          <w:u w:val="single"/>
        </w:rPr>
        <w:t>　</w:t>
      </w:r>
      <w:r>
        <w:rPr>
          <w:rFonts w:hint="eastAsia" w:ascii="Arial" w:hAnsi="宋体" w:cs="Arial"/>
          <w:u w:val="single"/>
        </w:rPr>
        <w:t xml:space="preserve">                          </w:t>
      </w:r>
      <w:r>
        <w:rPr>
          <w:rFonts w:ascii="Arial" w:hAnsi="宋体" w:cs="Arial"/>
          <w:u w:val="single"/>
        </w:rPr>
        <w:t>　</w:t>
      </w:r>
      <w:r>
        <w:rPr>
          <w:rFonts w:ascii="Arial" w:hAnsi="宋体" w:cs="Arial"/>
        </w:rPr>
        <w:t>；费用</w:t>
      </w:r>
      <w:r>
        <w:rPr>
          <w:rFonts w:hint="eastAsia" w:ascii="Arial" w:hAnsi="宋体" w:cs="Arial"/>
          <w:u w:val="single"/>
        </w:rPr>
        <w:t xml:space="preserve">                     </w:t>
      </w:r>
      <w:r>
        <w:rPr>
          <w:rFonts w:ascii="Arial" w:hAnsi="宋体" w:cs="Arial"/>
        </w:rPr>
        <w:t>元</w:t>
      </w:r>
    </w:p>
    <w:p>
      <w:pPr>
        <w:spacing w:line="340" w:lineRule="exact"/>
        <w:ind w:firstLine="310" w:firstLineChars="14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□ </w:t>
      </w:r>
      <w:r>
        <w:rPr>
          <w:rFonts w:ascii="Arial" w:hAnsi="宋体" w:cs="Arial"/>
        </w:rPr>
        <w:t>参观券￥</w:t>
      </w:r>
      <w:r>
        <w:rPr>
          <w:rFonts w:hint="eastAsia" w:ascii="Arial" w:hAnsi="Arial" w:cs="Arial"/>
        </w:rPr>
        <w:t>5</w:t>
      </w:r>
      <w:r>
        <w:rPr>
          <w:rFonts w:ascii="Arial" w:hAnsi="Arial" w:cs="Arial"/>
        </w:rPr>
        <w:t>0,000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>/</w:t>
      </w:r>
      <w:r>
        <w:rPr>
          <w:rFonts w:hint="eastAsia" w:ascii="Arial" w:hAnsi="Arial" w:cs="Arial"/>
        </w:rPr>
        <w:t>5</w:t>
      </w:r>
      <w:r>
        <w:rPr>
          <w:rFonts w:ascii="Arial" w:hAnsi="Arial" w:cs="Arial"/>
        </w:rPr>
        <w:t>0,000</w:t>
      </w:r>
      <w:r>
        <w:rPr>
          <w:rFonts w:ascii="Arial" w:hAnsi="宋体" w:cs="Arial"/>
        </w:rPr>
        <w:t>张</w:t>
      </w:r>
      <w:r>
        <w:rPr>
          <w:rFonts w:hint="eastAsia" w:ascii="Arial" w:hAnsi="宋体" w:cs="Arial"/>
        </w:rPr>
        <w:t xml:space="preserve">                   </w:t>
      </w:r>
      <w:r>
        <w:rPr>
          <w:rFonts w:ascii="Arial" w:hAnsi="Arial" w:cs="Arial"/>
          <w:b/>
          <w:bCs/>
        </w:rPr>
        <w:t>□</w:t>
      </w:r>
      <w:r>
        <w:rPr>
          <w:rFonts w:hint="eastAsia" w:ascii="Arial" w:hAnsi="Arial" w:cs="Arial"/>
        </w:rPr>
        <w:t xml:space="preserve">南登陆厅吊旗广告 </w:t>
      </w:r>
      <w:r>
        <w:rPr>
          <w:rFonts w:ascii="Arial" w:hAnsi="宋体" w:cs="Arial"/>
        </w:rPr>
        <w:t>￥</w:t>
      </w:r>
      <w:r>
        <w:rPr>
          <w:rFonts w:hint="eastAsia" w:ascii="Arial" w:hAnsi="Arial" w:cs="Arial"/>
        </w:rPr>
        <w:t>6</w:t>
      </w:r>
      <w:r>
        <w:rPr>
          <w:rFonts w:ascii="Arial" w:hAnsi="Arial" w:cs="Arial"/>
        </w:rPr>
        <w:t>0,000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>/</w:t>
      </w:r>
      <w:r>
        <w:rPr>
          <w:rFonts w:hint="eastAsia" w:ascii="Arial" w:hAnsi="Arial" w:cs="Arial"/>
        </w:rPr>
        <w:t xml:space="preserve">面      </w:t>
      </w:r>
    </w:p>
    <w:p>
      <w:pPr>
        <w:spacing w:before="62" w:beforeLines="20" w:line="400" w:lineRule="exact"/>
        <w:rPr>
          <w:rFonts w:ascii="Arial" w:hAnsi="Arial" w:cs="Arial"/>
        </w:rPr>
      </w:pPr>
      <w:r>
        <w:rPr>
          <w:rFonts w:hint="eastAsia" w:ascii="Arial" w:hAnsi="Arial" w:cs="Arial"/>
        </w:rPr>
        <w:t>5</w:t>
      </w:r>
      <w:r>
        <w:rPr>
          <w:rFonts w:hint="eastAsia" w:ascii="Arial" w:hAnsi="宋体" w:cs="Arial"/>
        </w:rPr>
        <w:t>、</w:t>
      </w:r>
      <w:r>
        <w:rPr>
          <w:rFonts w:ascii="Arial" w:hAnsi="宋体" w:cs="Arial"/>
        </w:rPr>
        <w:t>技术讲座：￥</w:t>
      </w:r>
      <w:r>
        <w:rPr>
          <w:rFonts w:ascii="Arial" w:hAnsi="Arial" w:cs="Arial"/>
        </w:rPr>
        <w:t>8</w:t>
      </w:r>
      <w:r>
        <w:rPr>
          <w:rFonts w:hint="eastAsia" w:ascii="Arial" w:hAnsi="Arial" w:cs="Arial"/>
        </w:rPr>
        <w:t>,</w:t>
      </w:r>
      <w:r>
        <w:rPr>
          <w:rFonts w:ascii="Arial" w:hAnsi="Arial" w:cs="Arial"/>
        </w:rPr>
        <w:t>000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>/</w:t>
      </w:r>
      <w:r>
        <w:rPr>
          <w:rFonts w:ascii="Arial" w:hAnsi="宋体" w:cs="Arial"/>
        </w:rPr>
        <w:t>场，选择</w:t>
      </w:r>
      <w:r>
        <w:rPr>
          <w:rFonts w:hint="eastAsia" w:ascii="Arial" w:hAnsi="宋体" w:cs="Arial"/>
          <w:u w:val="single"/>
        </w:rPr>
        <w:t xml:space="preserve">      </w:t>
      </w:r>
      <w:r>
        <w:rPr>
          <w:rFonts w:ascii="Arial" w:hAnsi="宋体" w:cs="Arial"/>
        </w:rPr>
        <w:t>场，主讲人</w:t>
      </w:r>
      <w:r>
        <w:rPr>
          <w:rFonts w:hint="eastAsia" w:ascii="Arial" w:hAnsi="宋体" w:cs="Arial"/>
          <w:u w:val="single"/>
        </w:rPr>
        <w:t xml:space="preserve">           </w:t>
      </w:r>
      <w:r>
        <w:rPr>
          <w:rFonts w:ascii="Arial" w:hAnsi="宋体" w:cs="Arial"/>
        </w:rPr>
        <w:t>职务</w:t>
      </w:r>
      <w:r>
        <w:rPr>
          <w:rFonts w:hint="eastAsia" w:ascii="Arial" w:hAnsi="宋体" w:cs="Arial"/>
          <w:u w:val="single"/>
        </w:rPr>
        <w:t xml:space="preserve">         </w:t>
      </w:r>
      <w:r>
        <w:rPr>
          <w:rFonts w:ascii="Arial" w:hAnsi="宋体" w:cs="Arial"/>
        </w:rPr>
        <w:t>费用</w:t>
      </w:r>
      <w:r>
        <w:rPr>
          <w:rFonts w:hint="eastAsia" w:ascii="Arial" w:hAnsi="宋体" w:cs="Arial"/>
          <w:u w:val="single"/>
        </w:rPr>
        <w:t xml:space="preserve">            </w:t>
      </w:r>
      <w:r>
        <w:rPr>
          <w:rFonts w:ascii="Arial" w:hAnsi="宋体" w:cs="Arial"/>
        </w:rPr>
        <w:t>元</w:t>
      </w:r>
    </w:p>
    <w:p>
      <w:pPr>
        <w:spacing w:before="62" w:beforeLines="20" w:line="400" w:lineRule="exact"/>
        <w:rPr>
          <w:rFonts w:ascii="Arial" w:hAnsi="宋体" w:cs="Arial"/>
        </w:rPr>
      </w:pPr>
      <w:r>
        <w:rPr>
          <w:rFonts w:hint="eastAsia" w:ascii="Arial" w:hAnsi="Arial" w:cs="Arial"/>
        </w:rPr>
        <w:t>6</w:t>
      </w:r>
      <w:r>
        <w:rPr>
          <w:rFonts w:ascii="Arial" w:hAnsi="宋体" w:cs="Arial"/>
        </w:rPr>
        <w:t>、会务费：￥</w:t>
      </w:r>
      <w:r>
        <w:rPr>
          <w:rFonts w:hint="eastAsia" w:ascii="Arial" w:hAnsi="Arial" w:cs="Arial"/>
        </w:rPr>
        <w:t>1,2</w:t>
      </w:r>
      <w:r>
        <w:rPr>
          <w:rFonts w:ascii="Arial" w:hAnsi="Arial" w:cs="Arial"/>
        </w:rPr>
        <w:t>00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>/</w:t>
      </w:r>
      <w:r>
        <w:rPr>
          <w:rFonts w:ascii="Arial" w:hAnsi="宋体" w:cs="Arial"/>
        </w:rPr>
        <w:t>人，包括展会资料、午餐、</w:t>
      </w:r>
      <w:r>
        <w:rPr>
          <w:rFonts w:hint="eastAsia" w:ascii="Arial" w:hAnsi="宋体" w:cs="Arial"/>
        </w:rPr>
        <w:t>饮料</w:t>
      </w:r>
      <w:r>
        <w:rPr>
          <w:rFonts w:ascii="Arial" w:hAnsi="宋体" w:cs="Arial"/>
        </w:rPr>
        <w:t>、</w:t>
      </w:r>
      <w:r>
        <w:rPr>
          <w:rFonts w:hint="eastAsia" w:ascii="Arial" w:hAnsi="宋体" w:cs="Arial"/>
        </w:rPr>
        <w:t>开幕酒会</w:t>
      </w:r>
      <w:r>
        <w:rPr>
          <w:rFonts w:ascii="Arial" w:hAnsi="宋体" w:cs="Arial"/>
        </w:rPr>
        <w:t>、礼品等。共</w:t>
      </w:r>
      <w:r>
        <w:rPr>
          <w:rFonts w:hint="eastAsia" w:ascii="Arial" w:hAnsi="宋体" w:cs="Arial"/>
          <w:u w:val="single"/>
        </w:rPr>
        <w:t xml:space="preserve">    </w:t>
      </w:r>
      <w:r>
        <w:rPr>
          <w:rFonts w:ascii="Arial" w:hAnsi="宋体" w:cs="Arial"/>
        </w:rPr>
        <w:t>人，费用</w:t>
      </w:r>
      <w:r>
        <w:rPr>
          <w:rFonts w:hint="eastAsia" w:ascii="Arial" w:hAnsi="宋体" w:cs="Arial"/>
          <w:u w:val="single"/>
        </w:rPr>
        <w:t xml:space="preserve">     </w:t>
      </w:r>
      <w:r>
        <w:rPr>
          <w:rFonts w:ascii="Arial" w:hAnsi="宋体" w:cs="Arial"/>
        </w:rPr>
        <w:t>元</w:t>
      </w:r>
    </w:p>
    <w:p>
      <w:pPr>
        <w:spacing w:line="44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■ </w:t>
      </w:r>
      <w:r>
        <w:rPr>
          <w:rFonts w:ascii="Arial" w:hAnsi="宋体" w:cs="Arial"/>
          <w:b/>
        </w:rPr>
        <w:t>以上参展费用总计（大写）</w:t>
      </w:r>
      <w:r>
        <w:rPr>
          <w:rFonts w:hint="eastAsia" w:ascii="Arial" w:hAnsi="宋体" w:cs="Arial"/>
          <w:color w:val="FF0000"/>
        </w:rPr>
        <w:t>加百分之六税率</w:t>
      </w:r>
      <w:r>
        <w:rPr>
          <w:rFonts w:hint="eastAsia" w:ascii="Arial" w:hAnsi="Arial" w:cs="Arial"/>
          <w:color w:val="FF0000"/>
        </w:rPr>
        <w:t>后为：</w:t>
      </w:r>
      <w:r>
        <w:rPr>
          <w:rFonts w:ascii="Arial" w:hAnsi="宋体" w:cs="Arial"/>
          <w:b/>
          <w:u w:val="single"/>
        </w:rPr>
        <w:t>　　　　</w:t>
      </w:r>
      <w:r>
        <w:rPr>
          <w:rFonts w:ascii="Arial" w:hAnsi="宋体" w:cs="Arial"/>
          <w:b/>
        </w:rPr>
        <w:t>；付款日期</w:t>
      </w:r>
      <w:r>
        <w:rPr>
          <w:rFonts w:hint="eastAsia" w:ascii="Arial" w:hAnsi="宋体" w:cs="Arial"/>
          <w:b/>
        </w:rPr>
        <w:t>：</w:t>
      </w:r>
      <w:r>
        <w:rPr>
          <w:rFonts w:hint="eastAsia" w:ascii="Arial" w:hAnsi="Arial" w:cs="Arial"/>
          <w:b/>
          <w:u w:val="single"/>
        </w:rPr>
        <w:t xml:space="preserve">       </w:t>
      </w:r>
      <w:r>
        <w:rPr>
          <w:rFonts w:ascii="Arial" w:hAnsi="宋体" w:cs="Arial"/>
          <w:b/>
        </w:rPr>
        <w:t>年</w:t>
      </w:r>
      <w:r>
        <w:rPr>
          <w:rFonts w:hint="eastAsia" w:ascii="Arial" w:hAnsi="宋体" w:cs="Arial"/>
          <w:b/>
          <w:u w:val="single"/>
        </w:rPr>
        <w:t xml:space="preserve">     </w:t>
      </w:r>
      <w:r>
        <w:rPr>
          <w:rFonts w:ascii="Arial" w:hAnsi="宋体" w:cs="Arial"/>
          <w:b/>
        </w:rPr>
        <w:t>月</w:t>
      </w:r>
      <w:r>
        <w:rPr>
          <w:rFonts w:hint="eastAsia" w:ascii="Arial" w:hAnsi="宋体" w:cs="Arial"/>
          <w:b/>
          <w:u w:val="single"/>
        </w:rPr>
        <w:t xml:space="preserve">     </w:t>
      </w:r>
      <w:r>
        <w:rPr>
          <w:rFonts w:ascii="Arial" w:hAnsi="宋体" w:cs="Arial"/>
          <w:b/>
        </w:rPr>
        <w:t>日</w:t>
      </w:r>
    </w:p>
    <w:p>
      <w:pPr>
        <w:spacing w:line="340" w:lineRule="exact"/>
        <w:rPr>
          <w:rFonts w:ascii="Arial" w:hAnsi="宋体" w:cs="Arial"/>
          <w:color w:val="FF0000"/>
        </w:rPr>
      </w:pPr>
      <w:r>
        <w:rPr>
          <w:rFonts w:ascii="Arial" w:hAnsi="Arial" w:cs="Arial"/>
          <w:color w:val="FF0000"/>
        </w:rPr>
        <w:t>■</w:t>
      </w:r>
      <w:r>
        <w:rPr>
          <w:rFonts w:ascii="Arial" w:hAnsi="宋体" w:cs="Arial"/>
          <w:color w:val="FF0000"/>
        </w:rPr>
        <w:t>特别提示：</w:t>
      </w:r>
      <w:r>
        <w:rPr>
          <w:rFonts w:hint="eastAsia" w:ascii="Arial" w:hAnsi="宋体" w:cs="Arial"/>
          <w:color w:val="FF0000"/>
        </w:rPr>
        <w:t xml:space="preserve">1. </w:t>
      </w:r>
      <w:r>
        <w:rPr>
          <w:rFonts w:ascii="Arial" w:hAnsi="宋体" w:cs="Arial"/>
          <w:color w:val="FF0000"/>
        </w:rPr>
        <w:t>报名后十</w:t>
      </w:r>
      <w:r>
        <w:rPr>
          <w:rFonts w:hint="eastAsia" w:ascii="Arial" w:hAnsi="宋体" w:cs="Arial"/>
          <w:color w:val="FF0000"/>
        </w:rPr>
        <w:t>个工作日之</w:t>
      </w:r>
      <w:r>
        <w:rPr>
          <w:rFonts w:ascii="Arial" w:hAnsi="宋体" w:cs="Arial"/>
          <w:color w:val="FF0000"/>
        </w:rPr>
        <w:t>内请将参展费用的</w:t>
      </w:r>
      <w:r>
        <w:rPr>
          <w:rFonts w:hint="eastAsia" w:ascii="Arial" w:hAnsi="Arial" w:cs="Arial"/>
          <w:color w:val="FF0000"/>
        </w:rPr>
        <w:t>一次性</w:t>
      </w:r>
      <w:r>
        <w:rPr>
          <w:rFonts w:ascii="Arial" w:hAnsi="宋体" w:cs="Arial"/>
          <w:color w:val="FF0000"/>
        </w:rPr>
        <w:t>汇入组织单位指定帐</w:t>
      </w:r>
      <w:r>
        <w:rPr>
          <w:rFonts w:hint="eastAsia" w:ascii="Arial" w:hAnsi="宋体" w:cs="Arial"/>
          <w:color w:val="FF0000"/>
        </w:rPr>
        <w:t>户；2.</w:t>
      </w:r>
      <w:r>
        <w:rPr>
          <w:rFonts w:ascii="Arial" w:hAnsi="宋体" w:cs="Arial"/>
          <w:color w:val="FF0000"/>
        </w:rPr>
        <w:t>组织单位</w:t>
      </w:r>
      <w:r>
        <w:rPr>
          <w:rFonts w:hint="eastAsia" w:ascii="Arial" w:hAnsi="宋体" w:cs="Arial"/>
          <w:color w:val="FF0000"/>
        </w:rPr>
        <w:t>以</w:t>
      </w:r>
      <w:r>
        <w:rPr>
          <w:rFonts w:ascii="Arial" w:hAnsi="宋体" w:cs="Arial"/>
          <w:color w:val="FF0000"/>
        </w:rPr>
        <w:t>收到全部参展费用为最终确认参展商展出资格</w:t>
      </w:r>
      <w:r>
        <w:rPr>
          <w:rFonts w:hint="eastAsia" w:ascii="Arial" w:hAnsi="宋体" w:cs="Arial"/>
          <w:color w:val="FF0000"/>
        </w:rPr>
        <w:t>；3.</w:t>
      </w:r>
      <w:r>
        <w:rPr>
          <w:rFonts w:hint="eastAsia" w:ascii="宋体" w:hAnsi="宋体" w:cs="宋体"/>
          <w:color w:val="FF0000"/>
          <w:kern w:val="0"/>
          <w:szCs w:val="21"/>
        </w:rPr>
        <w:t>已报名参展企业因自原因不能参展，其所缴纳费用不作返还；4.参展产品需符合展会参展范围和主题，不侵犯他人知识产权，如不相符自行承担全部法律责任；5.</w:t>
      </w:r>
      <w:r>
        <w:rPr>
          <w:rFonts w:hint="eastAsia" w:ascii="Arial" w:hAnsi="宋体" w:cs="Arial"/>
          <w:bCs/>
          <w:color w:val="FF0000"/>
        </w:rPr>
        <w:t>为保障2021年海工装备展搭建质量，请各参展商选择主办方指定搭建商搭建贵司展台，除指定搭建商外不允许任何搭建公司进入场馆</w:t>
      </w:r>
      <w:r>
        <w:rPr>
          <w:rFonts w:hint="eastAsia" w:ascii="宋体" w:hAnsi="宋体" w:cs="宋体"/>
          <w:color w:val="FF0000"/>
          <w:kern w:val="0"/>
          <w:szCs w:val="21"/>
        </w:rPr>
        <w:t>。</w:t>
      </w:r>
    </w:p>
    <w:p>
      <w:pPr>
        <w:spacing w:before="156" w:beforeLines="50"/>
        <w:rPr>
          <w:rFonts w:ascii="Arial" w:hAnsi="Arial" w:cs="Arial"/>
          <w:b/>
          <w:bCs/>
        </w:rPr>
      </w:pPr>
      <w:r>
        <w:rPr>
          <w:rFonts w:hint="eastAsia" w:ascii="Arial" w:hAnsi="宋体" w:cs="Arial"/>
          <w:b/>
          <w:bCs/>
        </w:rPr>
        <w:t>组织</w:t>
      </w:r>
      <w:r>
        <w:rPr>
          <w:rFonts w:ascii="Arial" w:hAnsi="宋体" w:cs="Arial"/>
          <w:b/>
          <w:bCs/>
        </w:rPr>
        <w:t>单位：北京振威展览有限公司</w:t>
      </w:r>
      <w:r>
        <w:rPr>
          <w:rFonts w:hint="eastAsia" w:ascii="Arial" w:hAnsi="宋体" w:cs="Arial"/>
          <w:b/>
          <w:bCs/>
        </w:rPr>
        <w:t xml:space="preserve">  天津振威展览股份有限公司</w:t>
      </w:r>
    </w:p>
    <w:p>
      <w:pPr>
        <w:rPr>
          <w:rFonts w:ascii="Arial" w:hAnsi="Arial" w:cs="Arial"/>
          <w:u w:val="single"/>
        </w:rPr>
      </w:pPr>
      <w:r>
        <w:rPr>
          <w:rFonts w:ascii="Arial" w:hAnsi="宋体" w:cs="Arial"/>
        </w:rPr>
        <w:t>地址：</w:t>
      </w:r>
      <w:r>
        <w:rPr>
          <w:rFonts w:hint="eastAsia" w:ascii="Arial" w:hAnsi="宋体" w:cs="Arial"/>
        </w:rPr>
        <w:t>北京市通州区经海五路1号院国际企业大道III13号楼振威展览大厦</w:t>
      </w:r>
    </w:p>
    <w:p>
      <w:pPr>
        <w:rPr>
          <w:rFonts w:hint="eastAsia" w:ascii="Arial" w:hAnsi="Arial" w:eastAsia="宋体" w:cs="Arial"/>
          <w:lang w:val="en-US" w:eastAsia="zh-CN"/>
        </w:rPr>
      </w:pPr>
      <w:r>
        <w:rPr>
          <w:rFonts w:hint="eastAsia" w:ascii="Arial" w:hAnsi="Arial" w:cs="Arial"/>
        </w:rPr>
        <w:t>联系人：</w:t>
      </w:r>
      <w:r>
        <w:rPr>
          <w:rFonts w:hint="eastAsia" w:ascii="Arial" w:hAnsi="Arial" w:cs="Arial"/>
          <w:lang w:eastAsia="zh-CN"/>
        </w:rPr>
        <w:t>倪志娟</w:t>
      </w:r>
    </w:p>
    <w:p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pict>
          <v:line id="Line 7" o:spid="_x0000_s1027" o:spt="20" style="position:absolute;left:0pt;margin-left:315pt;margin-top:12.1pt;height:0pt;width:171pt;z-index:251659264;mso-width-relative:page;mso-height-relative:page;" coordsize="21600,21600" o:gfxdata="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0+E3EtYAAAAJAQAADwAAAAAAAAABACAAAAAiAAAAZHJzL2Rvd25yZXYueG1s&#10;UEsBAhQAFAAAAAgAh07iQJaXzP/BAQAAjAMAAA4AAAAAAAAAAQAgAAAAJQEAAGRycy9lMm9Eb2Mu&#10;eG1sUEsFBgAAAAAGAAYAWQEAAFg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Arial" w:hAnsi="宋体" w:cs="Arial"/>
        </w:rPr>
        <w:t>电话：</w:t>
      </w:r>
      <w:r>
        <w:rPr>
          <w:rFonts w:hint="eastAsia" w:ascii="Arial" w:hAnsi="Arial" w:cs="Arial"/>
        </w:rPr>
        <w:t>010-5617 69</w:t>
      </w:r>
      <w:r>
        <w:rPr>
          <w:rFonts w:hint="eastAsia" w:ascii="Arial" w:hAnsi="Arial" w:cs="Arial"/>
          <w:lang w:val="en-US" w:eastAsia="zh-CN"/>
        </w:rPr>
        <w:t>57</w:t>
      </w:r>
      <w:r>
        <w:rPr>
          <w:rFonts w:hint="eastAsia" w:ascii="Arial" w:hAnsi="Arial" w:cs="Arial"/>
        </w:rPr>
        <w:t xml:space="preserve">  </w:t>
      </w:r>
      <w:r>
        <w:rPr>
          <w:rFonts w:hint="eastAsia" w:ascii="Arial" w:hAnsi="Arial" w:cs="Arial"/>
          <w:lang w:val="en-US" w:eastAsia="zh-CN"/>
        </w:rPr>
        <w:t xml:space="preserve"> </w:t>
      </w:r>
      <w:bookmarkStart w:id="2" w:name="_GoBack"/>
      <w:bookmarkEnd w:id="2"/>
      <w:r>
        <w:rPr>
          <w:rFonts w:hint="eastAsia" w:ascii="Arial" w:hAnsi="Arial" w:cs="Arial"/>
          <w:lang w:val="en-US" w:eastAsia="zh-CN"/>
        </w:rPr>
        <w:t>15201293096</w:t>
      </w:r>
      <w:r>
        <w:rPr>
          <w:rFonts w:hint="eastAsia"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>
      <w:pPr>
        <w:tabs>
          <w:tab w:val="left" w:pos="9345"/>
        </w:tabs>
        <w:ind w:left="7350" w:hanging="7350" w:hangingChars="3500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>
        <w:rPr>
          <w:rFonts w:ascii="Arial" w:hAnsi="宋体" w:cs="Arial"/>
        </w:rPr>
        <w:t>：</w:t>
      </w:r>
      <w:r>
        <w:fldChar w:fldCharType="begin"/>
      </w:r>
      <w:r>
        <w:instrText xml:space="preserve"> HYPERLINK "mailto:wy@zhenweiexpo.com" </w:instrText>
      </w:r>
      <w:r>
        <w:fldChar w:fldCharType="separate"/>
      </w:r>
      <w:r>
        <w:rPr>
          <w:rStyle w:val="12"/>
          <w:rFonts w:hint="eastAsia" w:ascii="Arial" w:hAnsi="宋体" w:cs="Arial"/>
          <w:szCs w:val="22"/>
          <w:lang w:val="en-US" w:eastAsia="zh-CN"/>
        </w:rPr>
        <w:t>nzj</w:t>
      </w:r>
      <w:r>
        <w:rPr>
          <w:rStyle w:val="12"/>
          <w:rFonts w:hint="eastAsia" w:ascii="Arial" w:hAnsi="宋体" w:cs="Arial"/>
        </w:rPr>
        <w:t>@zhenweiexpo.com</w:t>
      </w:r>
      <w:r>
        <w:rPr>
          <w:rStyle w:val="12"/>
          <w:rFonts w:hint="eastAsia" w:ascii="Arial" w:hAnsi="宋体" w:cs="Arial"/>
        </w:rPr>
        <w:fldChar w:fldCharType="end"/>
      </w:r>
      <w:r>
        <w:rPr>
          <w:rFonts w:hint="eastAsia" w:ascii="Arial" w:hAnsi="宋体" w:cs="Arial"/>
        </w:rPr>
        <w:t xml:space="preserve">                                </w:t>
      </w:r>
      <w:r>
        <w:rPr>
          <w:rFonts w:ascii="Arial" w:hAnsi="宋体" w:cs="Arial"/>
        </w:rPr>
        <w:t>参展单位印鉴及负责人</w:t>
      </w:r>
      <w:r>
        <w:rPr>
          <w:rFonts w:hint="eastAsia" w:ascii="Arial" w:hAnsi="宋体" w:cs="Arial"/>
        </w:rPr>
        <w:t>签名</w:t>
      </w:r>
    </w:p>
    <w:p>
      <w:pPr>
        <w:pStyle w:val="2"/>
        <w:rPr>
          <w:szCs w:val="28"/>
        </w:rPr>
      </w:pPr>
      <w:r>
        <w:rPr>
          <w:rFonts w:hint="eastAsia" w:ascii="Arial" w:hAnsi="Arial" w:eastAsia="宋体" w:cs="Arial"/>
          <w:sz w:val="21"/>
          <w:szCs w:val="24"/>
        </w:rPr>
        <w:t>Http://</w:t>
      </w:r>
      <w:r>
        <w:fldChar w:fldCharType="begin"/>
      </w:r>
      <w:r>
        <w:instrText xml:space="preserve"> HYPERLINK "http://www.chinamaritime.com.cn" </w:instrText>
      </w:r>
      <w:r>
        <w:fldChar w:fldCharType="separate"/>
      </w:r>
      <w:r>
        <w:rPr>
          <w:rFonts w:ascii="Arial" w:hAnsi="Arial" w:eastAsia="宋体" w:cs="Arial"/>
          <w:sz w:val="21"/>
          <w:szCs w:val="24"/>
        </w:rPr>
        <w:t>www.c</w:t>
      </w:r>
      <w:r>
        <w:rPr>
          <w:rFonts w:hint="eastAsia" w:ascii="Arial" w:hAnsi="Arial" w:eastAsia="宋体" w:cs="Arial"/>
          <w:sz w:val="21"/>
          <w:szCs w:val="24"/>
        </w:rPr>
        <w:t>hinamaritime.com.cn</w:t>
      </w:r>
      <w:r>
        <w:rPr>
          <w:rFonts w:hint="eastAsia" w:ascii="Arial" w:hAnsi="Arial" w:eastAsia="宋体" w:cs="Arial"/>
          <w:sz w:val="21"/>
          <w:szCs w:val="24"/>
        </w:rPr>
        <w:fldChar w:fldCharType="end"/>
      </w:r>
      <w:r>
        <w:rPr>
          <w:rFonts w:hint="eastAsia"/>
        </w:rPr>
        <w:t xml:space="preserve">                             </w:t>
      </w:r>
      <w:r>
        <w:rPr>
          <w:rFonts w:ascii="Arial" w:hAnsi="宋体" w:eastAsia="宋体" w:cs="Arial"/>
          <w:sz w:val="21"/>
          <w:szCs w:val="24"/>
        </w:rPr>
        <w:t>年　 　月</w:t>
      </w:r>
      <w:r>
        <w:rPr>
          <w:rFonts w:hint="eastAsia" w:ascii="Arial" w:hAnsi="宋体" w:eastAsia="宋体" w:cs="Arial"/>
          <w:sz w:val="21"/>
          <w:szCs w:val="24"/>
        </w:rPr>
        <w:t xml:space="preserve">    日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CM 2021特邀观众申请表</w:t>
      </w:r>
    </w:p>
    <w:tbl>
      <w:tblPr>
        <w:tblStyle w:val="8"/>
        <w:tblW w:w="9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5"/>
        <w:gridCol w:w="998"/>
        <w:gridCol w:w="1458"/>
        <w:gridCol w:w="245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展商名称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中文</w:t>
            </w:r>
          </w:p>
        </w:tc>
        <w:tc>
          <w:tcPr>
            <w:tcW w:w="6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英文</w:t>
            </w:r>
          </w:p>
        </w:tc>
        <w:tc>
          <w:tcPr>
            <w:tcW w:w="6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公司官网</w:t>
            </w:r>
          </w:p>
        </w:tc>
        <w:tc>
          <w:tcPr>
            <w:tcW w:w="7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  <w:jc w:val="center"/>
        </w:trPr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主营产品、技术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（中、英文）</w:t>
            </w:r>
          </w:p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计划展出的产品及技术</w:t>
            </w:r>
            <w:r>
              <w:rPr>
                <w:rFonts w:hint="eastAsia"/>
                <w:sz w:val="24"/>
              </w:rPr>
              <w:t>（中、英文）</w:t>
            </w:r>
            <w:r>
              <w:rPr>
                <w:rFonts w:hint="eastAsia"/>
                <w:sz w:val="28"/>
                <w:szCs w:val="2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(请附上中英产品介绍+图片）</w:t>
            </w:r>
          </w:p>
        </w:tc>
        <w:tc>
          <w:tcPr>
            <w:tcW w:w="7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希望见到的专业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观众类型</w:t>
            </w:r>
          </w:p>
        </w:tc>
        <w:tc>
          <w:tcPr>
            <w:tcW w:w="7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举例：油气田单位、采油厂、勘探开发公司、钻井工程公司等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希望见到的未建立合作新企业名称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18"/>
                <w:szCs w:val="18"/>
              </w:rPr>
              <w:t>(具体公司名称列举)</w:t>
            </w:r>
          </w:p>
        </w:tc>
        <w:tc>
          <w:tcPr>
            <w:tcW w:w="7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希望见到的已建立合作关系的企业名称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公司名称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5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5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5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</w:tbl>
    <w:p/>
    <w:p>
      <w:pPr>
        <w:tabs>
          <w:tab w:val="left" w:pos="9345"/>
        </w:tabs>
        <w:spacing w:line="400" w:lineRule="exact"/>
        <w:rPr>
          <w:rFonts w:ascii="Arial" w:hAnsi="宋体" w:cs="Arial"/>
        </w:rPr>
      </w:pPr>
      <w:r>
        <w:rPr>
          <w:rFonts w:hint="eastAsia" w:ascii="宋体" w:hAnsi="宋体"/>
          <w:szCs w:val="21"/>
        </w:rPr>
        <w:t>备注：如意向中石油、中石化等集团企业类型，请具体到下属公司名称（如，中石油钻井工程研究院采油装备所）</w:t>
      </w:r>
    </w:p>
    <w:sectPr>
      <w:headerReference r:id="rId3" w:type="default"/>
      <w:footerReference r:id="rId4" w:type="default"/>
      <w:footerReference r:id="rId5" w:type="even"/>
      <w:pgSz w:w="11906" w:h="16838"/>
      <w:pgMar w:top="955" w:right="1134" w:bottom="1134" w:left="1134" w:header="142" w:footer="79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4</w:t>
    </w:r>
    <w: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right"/>
    </w:pPr>
    <w:r>
      <w:rPr>
        <w:rFonts w:hint="eastAsia"/>
      </w:rPr>
      <w:t>北京振威展览有限公司</w:t>
    </w:r>
  </w:p>
  <w:p>
    <w:pPr>
      <w:pStyle w:val="6"/>
      <w:pBdr>
        <w:bottom w:val="none" w:color="auto" w:sz="0" w:space="0"/>
      </w:pBdr>
      <w:jc w:val="right"/>
    </w:pPr>
    <w:r>
      <w:rPr>
        <w:rFonts w:hint="eastAsia"/>
      </w:rPr>
      <w:t>股票代码：834316</w:t>
    </w:r>
  </w:p>
  <w:p>
    <w:pPr>
      <w:pStyle w:val="6"/>
      <w:pBdr>
        <w:bottom w:val="none" w:color="auto" w:sz="0" w:space="0"/>
      </w:pBdr>
      <w:wordWrap w:val="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B283A"/>
    <w:multiLevelType w:val="multilevel"/>
    <w:tmpl w:val="1A7B283A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79E4"/>
    <w:rsid w:val="00030730"/>
    <w:rsid w:val="000415FF"/>
    <w:rsid w:val="00087304"/>
    <w:rsid w:val="000908F4"/>
    <w:rsid w:val="000C5049"/>
    <w:rsid w:val="000D4D55"/>
    <w:rsid w:val="000E6D8A"/>
    <w:rsid w:val="000F1D36"/>
    <w:rsid w:val="0016336C"/>
    <w:rsid w:val="00172A27"/>
    <w:rsid w:val="001A1B32"/>
    <w:rsid w:val="001A6E79"/>
    <w:rsid w:val="001D2813"/>
    <w:rsid w:val="001D3BF2"/>
    <w:rsid w:val="001D4A90"/>
    <w:rsid w:val="001F2F22"/>
    <w:rsid w:val="0021152E"/>
    <w:rsid w:val="002642BA"/>
    <w:rsid w:val="002728D3"/>
    <w:rsid w:val="00280E99"/>
    <w:rsid w:val="00283510"/>
    <w:rsid w:val="002879ED"/>
    <w:rsid w:val="002A6E7D"/>
    <w:rsid w:val="002D1476"/>
    <w:rsid w:val="003154D8"/>
    <w:rsid w:val="003269D2"/>
    <w:rsid w:val="00333B50"/>
    <w:rsid w:val="00335BB8"/>
    <w:rsid w:val="003513BF"/>
    <w:rsid w:val="00354704"/>
    <w:rsid w:val="00387DE4"/>
    <w:rsid w:val="003A051A"/>
    <w:rsid w:val="003C15F6"/>
    <w:rsid w:val="003C250B"/>
    <w:rsid w:val="003E4363"/>
    <w:rsid w:val="00400251"/>
    <w:rsid w:val="004346BD"/>
    <w:rsid w:val="00470E7C"/>
    <w:rsid w:val="00491AA0"/>
    <w:rsid w:val="004A039E"/>
    <w:rsid w:val="004D2EB7"/>
    <w:rsid w:val="004F3896"/>
    <w:rsid w:val="00543290"/>
    <w:rsid w:val="00570041"/>
    <w:rsid w:val="0058360A"/>
    <w:rsid w:val="00597B44"/>
    <w:rsid w:val="005C7C25"/>
    <w:rsid w:val="005D4AA2"/>
    <w:rsid w:val="005E5BDC"/>
    <w:rsid w:val="005F6ABC"/>
    <w:rsid w:val="006105F1"/>
    <w:rsid w:val="0064690A"/>
    <w:rsid w:val="0065047D"/>
    <w:rsid w:val="00660524"/>
    <w:rsid w:val="00673B8A"/>
    <w:rsid w:val="00677AAE"/>
    <w:rsid w:val="006F1A2B"/>
    <w:rsid w:val="00735BDA"/>
    <w:rsid w:val="00743A17"/>
    <w:rsid w:val="00745A11"/>
    <w:rsid w:val="00746F1A"/>
    <w:rsid w:val="0076508B"/>
    <w:rsid w:val="00774194"/>
    <w:rsid w:val="007844A4"/>
    <w:rsid w:val="00792983"/>
    <w:rsid w:val="007C4317"/>
    <w:rsid w:val="007C523F"/>
    <w:rsid w:val="008047AF"/>
    <w:rsid w:val="0081260A"/>
    <w:rsid w:val="008140CC"/>
    <w:rsid w:val="008437C4"/>
    <w:rsid w:val="00882165"/>
    <w:rsid w:val="00891438"/>
    <w:rsid w:val="008A4A7D"/>
    <w:rsid w:val="008A61CB"/>
    <w:rsid w:val="008B0142"/>
    <w:rsid w:val="008E6E0B"/>
    <w:rsid w:val="008F594F"/>
    <w:rsid w:val="00921442"/>
    <w:rsid w:val="00981EBC"/>
    <w:rsid w:val="009B46E1"/>
    <w:rsid w:val="00A1393F"/>
    <w:rsid w:val="00A25B9E"/>
    <w:rsid w:val="00A43350"/>
    <w:rsid w:val="00A51BFF"/>
    <w:rsid w:val="00A627EF"/>
    <w:rsid w:val="00A67313"/>
    <w:rsid w:val="00A81813"/>
    <w:rsid w:val="00A81B13"/>
    <w:rsid w:val="00A8679F"/>
    <w:rsid w:val="00A87B52"/>
    <w:rsid w:val="00A93229"/>
    <w:rsid w:val="00AA1604"/>
    <w:rsid w:val="00AE131F"/>
    <w:rsid w:val="00B103CC"/>
    <w:rsid w:val="00B155E7"/>
    <w:rsid w:val="00B73320"/>
    <w:rsid w:val="00B77EA7"/>
    <w:rsid w:val="00BB6D5F"/>
    <w:rsid w:val="00BD2DD3"/>
    <w:rsid w:val="00BE19D7"/>
    <w:rsid w:val="00BF69D2"/>
    <w:rsid w:val="00C044CB"/>
    <w:rsid w:val="00C22C57"/>
    <w:rsid w:val="00C40154"/>
    <w:rsid w:val="00C578AD"/>
    <w:rsid w:val="00C92D64"/>
    <w:rsid w:val="00CA171E"/>
    <w:rsid w:val="00CA5994"/>
    <w:rsid w:val="00CB22B3"/>
    <w:rsid w:val="00CB42BB"/>
    <w:rsid w:val="00CD73D7"/>
    <w:rsid w:val="00CE5F0A"/>
    <w:rsid w:val="00CF1888"/>
    <w:rsid w:val="00D70F1F"/>
    <w:rsid w:val="00D978BA"/>
    <w:rsid w:val="00DA0A52"/>
    <w:rsid w:val="00DB573D"/>
    <w:rsid w:val="00DC1315"/>
    <w:rsid w:val="00DD3D38"/>
    <w:rsid w:val="00E126EE"/>
    <w:rsid w:val="00E1719E"/>
    <w:rsid w:val="00E21176"/>
    <w:rsid w:val="00E2526B"/>
    <w:rsid w:val="00E25439"/>
    <w:rsid w:val="00E27768"/>
    <w:rsid w:val="00E405F6"/>
    <w:rsid w:val="00E4681A"/>
    <w:rsid w:val="00E57B53"/>
    <w:rsid w:val="00E67356"/>
    <w:rsid w:val="00E723FF"/>
    <w:rsid w:val="00E771DD"/>
    <w:rsid w:val="00ED3DAF"/>
    <w:rsid w:val="00ED73A1"/>
    <w:rsid w:val="00EF41FF"/>
    <w:rsid w:val="00EF548B"/>
    <w:rsid w:val="00F03694"/>
    <w:rsid w:val="00F33B2D"/>
    <w:rsid w:val="00F35F46"/>
    <w:rsid w:val="00F60733"/>
    <w:rsid w:val="00F64758"/>
    <w:rsid w:val="00F82AEA"/>
    <w:rsid w:val="00FB4916"/>
    <w:rsid w:val="00FE0D16"/>
    <w:rsid w:val="00FE4981"/>
    <w:rsid w:val="00FE52F6"/>
    <w:rsid w:val="00FF4A5A"/>
    <w:rsid w:val="01674D45"/>
    <w:rsid w:val="01C714F4"/>
    <w:rsid w:val="022406DC"/>
    <w:rsid w:val="046C64C8"/>
    <w:rsid w:val="05D52D5A"/>
    <w:rsid w:val="06901E70"/>
    <w:rsid w:val="071E4846"/>
    <w:rsid w:val="078A686A"/>
    <w:rsid w:val="07AF6E5C"/>
    <w:rsid w:val="09CD2C33"/>
    <w:rsid w:val="09F703D5"/>
    <w:rsid w:val="0B7F43B0"/>
    <w:rsid w:val="0C4139AC"/>
    <w:rsid w:val="0C8F7215"/>
    <w:rsid w:val="1034360C"/>
    <w:rsid w:val="111B043C"/>
    <w:rsid w:val="11B92247"/>
    <w:rsid w:val="13694173"/>
    <w:rsid w:val="13827811"/>
    <w:rsid w:val="145721DB"/>
    <w:rsid w:val="14A94DC2"/>
    <w:rsid w:val="14A95816"/>
    <w:rsid w:val="14C53889"/>
    <w:rsid w:val="14F75B6C"/>
    <w:rsid w:val="150C35A5"/>
    <w:rsid w:val="15976D6E"/>
    <w:rsid w:val="18131B0A"/>
    <w:rsid w:val="181D2788"/>
    <w:rsid w:val="186C4116"/>
    <w:rsid w:val="18A60230"/>
    <w:rsid w:val="19003A23"/>
    <w:rsid w:val="19883332"/>
    <w:rsid w:val="19A74F02"/>
    <w:rsid w:val="1A39302C"/>
    <w:rsid w:val="1BE83900"/>
    <w:rsid w:val="1CA87E4B"/>
    <w:rsid w:val="1D1454F9"/>
    <w:rsid w:val="1F687DCC"/>
    <w:rsid w:val="1FD80896"/>
    <w:rsid w:val="207114B6"/>
    <w:rsid w:val="2143703B"/>
    <w:rsid w:val="214376FA"/>
    <w:rsid w:val="224E12BB"/>
    <w:rsid w:val="24C81320"/>
    <w:rsid w:val="2537799C"/>
    <w:rsid w:val="259916A8"/>
    <w:rsid w:val="284222D3"/>
    <w:rsid w:val="285C2041"/>
    <w:rsid w:val="28D73356"/>
    <w:rsid w:val="291E0D4F"/>
    <w:rsid w:val="29FE33C4"/>
    <w:rsid w:val="2AD93AC5"/>
    <w:rsid w:val="2BFF3C57"/>
    <w:rsid w:val="2C9053CA"/>
    <w:rsid w:val="2C9709D8"/>
    <w:rsid w:val="2D712390"/>
    <w:rsid w:val="2E0A7A68"/>
    <w:rsid w:val="2F0561E2"/>
    <w:rsid w:val="2F854BC4"/>
    <w:rsid w:val="31A44A67"/>
    <w:rsid w:val="348E35A7"/>
    <w:rsid w:val="348E4820"/>
    <w:rsid w:val="34F61329"/>
    <w:rsid w:val="36470995"/>
    <w:rsid w:val="37764402"/>
    <w:rsid w:val="396E0397"/>
    <w:rsid w:val="39925E38"/>
    <w:rsid w:val="3A475507"/>
    <w:rsid w:val="3A9D10BA"/>
    <w:rsid w:val="3BE962B9"/>
    <w:rsid w:val="3C0752F8"/>
    <w:rsid w:val="3C94676F"/>
    <w:rsid w:val="3CD51CC2"/>
    <w:rsid w:val="3CDA2637"/>
    <w:rsid w:val="3CF373F5"/>
    <w:rsid w:val="3EDE2607"/>
    <w:rsid w:val="403E301E"/>
    <w:rsid w:val="40F5223E"/>
    <w:rsid w:val="43824DEC"/>
    <w:rsid w:val="43BE22FB"/>
    <w:rsid w:val="46313632"/>
    <w:rsid w:val="47E740E5"/>
    <w:rsid w:val="48284198"/>
    <w:rsid w:val="485E6FF3"/>
    <w:rsid w:val="49B92001"/>
    <w:rsid w:val="4A1F342A"/>
    <w:rsid w:val="4A43006D"/>
    <w:rsid w:val="4AC779BE"/>
    <w:rsid w:val="4AF740B5"/>
    <w:rsid w:val="4C172E1B"/>
    <w:rsid w:val="4C925824"/>
    <w:rsid w:val="4CC83D5D"/>
    <w:rsid w:val="4DAA24CC"/>
    <w:rsid w:val="4F8C0E26"/>
    <w:rsid w:val="505424F5"/>
    <w:rsid w:val="509C232A"/>
    <w:rsid w:val="50C64592"/>
    <w:rsid w:val="519622C3"/>
    <w:rsid w:val="51F51206"/>
    <w:rsid w:val="520040FC"/>
    <w:rsid w:val="52594146"/>
    <w:rsid w:val="545E0173"/>
    <w:rsid w:val="54715C2F"/>
    <w:rsid w:val="5511717C"/>
    <w:rsid w:val="55AF3671"/>
    <w:rsid w:val="55DA3F8B"/>
    <w:rsid w:val="56B61B05"/>
    <w:rsid w:val="5710078B"/>
    <w:rsid w:val="57821674"/>
    <w:rsid w:val="599E4814"/>
    <w:rsid w:val="59A76310"/>
    <w:rsid w:val="59BE07EC"/>
    <w:rsid w:val="5A9A7791"/>
    <w:rsid w:val="5ACF0014"/>
    <w:rsid w:val="5D10429A"/>
    <w:rsid w:val="5D6D7FFF"/>
    <w:rsid w:val="5DDA1F7A"/>
    <w:rsid w:val="5E9F4450"/>
    <w:rsid w:val="5ECF64A9"/>
    <w:rsid w:val="5F57317A"/>
    <w:rsid w:val="60451378"/>
    <w:rsid w:val="60C93F57"/>
    <w:rsid w:val="61374F8E"/>
    <w:rsid w:val="618F5F66"/>
    <w:rsid w:val="61910733"/>
    <w:rsid w:val="61E767A6"/>
    <w:rsid w:val="61FD711D"/>
    <w:rsid w:val="627A6538"/>
    <w:rsid w:val="63052826"/>
    <w:rsid w:val="636A1027"/>
    <w:rsid w:val="64F46F64"/>
    <w:rsid w:val="64FF7E16"/>
    <w:rsid w:val="65EB6C0A"/>
    <w:rsid w:val="66310B24"/>
    <w:rsid w:val="67070D8F"/>
    <w:rsid w:val="67FF498A"/>
    <w:rsid w:val="68E956A2"/>
    <w:rsid w:val="6910428B"/>
    <w:rsid w:val="69652B7F"/>
    <w:rsid w:val="69926824"/>
    <w:rsid w:val="69B32776"/>
    <w:rsid w:val="69C4576B"/>
    <w:rsid w:val="6A071E00"/>
    <w:rsid w:val="6D650A78"/>
    <w:rsid w:val="6D8C6931"/>
    <w:rsid w:val="6D8E5F9B"/>
    <w:rsid w:val="6DB92F36"/>
    <w:rsid w:val="6DBE5C90"/>
    <w:rsid w:val="6DDB283A"/>
    <w:rsid w:val="6E0D26E4"/>
    <w:rsid w:val="6EDF0A37"/>
    <w:rsid w:val="6F335639"/>
    <w:rsid w:val="71EE0070"/>
    <w:rsid w:val="722506D6"/>
    <w:rsid w:val="722664D8"/>
    <w:rsid w:val="75E26614"/>
    <w:rsid w:val="76606D73"/>
    <w:rsid w:val="769658A9"/>
    <w:rsid w:val="76C00AD9"/>
    <w:rsid w:val="779F0101"/>
    <w:rsid w:val="79815587"/>
    <w:rsid w:val="79F30F7B"/>
    <w:rsid w:val="7A506A2F"/>
    <w:rsid w:val="7B0B43BE"/>
    <w:rsid w:val="7CBD4207"/>
    <w:rsid w:val="7D7F15FF"/>
    <w:rsid w:val="7DEB47C5"/>
    <w:rsid w:val="7F6767D7"/>
    <w:rsid w:val="7F8F2664"/>
    <w:rsid w:val="7FF97D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0"/>
    <w:rPr>
      <w:rFonts w:eastAsia="黑体"/>
      <w:sz w:val="28"/>
      <w:szCs w:val="20"/>
    </w:rPr>
  </w:style>
  <w:style w:type="paragraph" w:styleId="3">
    <w:name w:val="Date"/>
    <w:basedOn w:val="1"/>
    <w:next w:val="1"/>
    <w:link w:val="14"/>
    <w:qFormat/>
    <w:uiPriority w:val="0"/>
    <w:rPr>
      <w:rFonts w:ascii="仿宋_GB2312" w:eastAsia="仿宋_GB2312"/>
      <w:sz w:val="24"/>
      <w:szCs w:val="20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批注框文本 字符"/>
    <w:basedOn w:val="9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字符"/>
    <w:basedOn w:val="9"/>
    <w:link w:val="3"/>
    <w:qFormat/>
    <w:uiPriority w:val="0"/>
    <w:rPr>
      <w:rFonts w:ascii="仿宋_GB2312" w:hAnsi="Times New Roman" w:eastAsia="仿宋_GB2312" w:cs="Times New Roman"/>
      <w:sz w:val="24"/>
      <w:szCs w:val="20"/>
    </w:rPr>
  </w:style>
  <w:style w:type="character" w:customStyle="1" w:styleId="15">
    <w:name w:val="正文文本 字符"/>
    <w:basedOn w:val="9"/>
    <w:link w:val="2"/>
    <w:qFormat/>
    <w:uiPriority w:val="0"/>
    <w:rPr>
      <w:rFonts w:ascii="Times New Roman" w:hAnsi="Times New Roman" w:eastAsia="黑体" w:cs="Times New Roman"/>
      <w:sz w:val="28"/>
      <w:szCs w:val="20"/>
    </w:rPr>
  </w:style>
  <w:style w:type="character" w:customStyle="1" w:styleId="16">
    <w:name w:val="页眉 字符"/>
    <w:basedOn w:val="9"/>
    <w:link w:val="6"/>
    <w:qFormat/>
    <w:uiPriority w:val="0"/>
    <w:rPr>
      <w:sz w:val="18"/>
      <w:szCs w:val="18"/>
    </w:rPr>
  </w:style>
  <w:style w:type="character" w:customStyle="1" w:styleId="17">
    <w:name w:val="页脚 字符"/>
    <w:basedOn w:val="9"/>
    <w:link w:val="5"/>
    <w:qFormat/>
    <w:uiPriority w:val="0"/>
    <w:rPr>
      <w:sz w:val="18"/>
      <w:szCs w:val="18"/>
    </w:rPr>
  </w:style>
  <w:style w:type="paragraph" w:customStyle="1" w:styleId="18">
    <w:name w:val="列出段落1"/>
    <w:qFormat/>
    <w:uiPriority w:val="34"/>
    <w:pPr>
      <w:ind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9">
    <w:name w:val="Plain Text1"/>
    <w:basedOn w:val="1"/>
    <w:qFormat/>
    <w:uiPriority w:val="99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2A664E-AB0A-4156-BB08-172636AE0E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5</Pages>
  <Words>797</Words>
  <Characters>4547</Characters>
  <Lines>37</Lines>
  <Paragraphs>10</Paragraphs>
  <TotalTime>13</TotalTime>
  <ScaleCrop>false</ScaleCrop>
  <LinksUpToDate>false</LinksUpToDate>
  <CharactersWithSpaces>5334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2017-04-06T02:49:00Z</dcterms:created>
  <dc:creator>YlmF</dc:creator>
  <cp:lastModifiedBy>Laurel _倪</cp:lastModifiedBy>
  <cp:lastPrinted>2018-04-24T03:31:00Z</cp:lastPrinted>
  <dcterms:modified xsi:type="dcterms:W3CDTF">2020-09-09T06:45:24Z</dcterms:modified>
  <dc:title>邀 请 函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