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Arial" w:hAnsi="Arial" w:cs="Arial"/>
          <w:b/>
          <w:bCs/>
          <w:sz w:val="28"/>
          <w:szCs w:val="28"/>
        </w:rPr>
      </w:pPr>
      <w:r>
        <w:rPr>
          <w:rFonts w:hint="eastAsia" w:ascii="Arial" w:hAnsi="Arial" w:cs="Arial"/>
          <w:b/>
          <w:bCs/>
          <w:sz w:val="28"/>
          <w:szCs w:val="28"/>
          <w:lang w:val="en-US" w:eastAsia="zh-CN"/>
        </w:rPr>
        <w:t xml:space="preserve"> </w:t>
      </w:r>
      <w:r>
        <w:rPr>
          <w:rFonts w:ascii="Arial" w:hAnsi="Arial" w:cs="Arial"/>
          <w:b/>
          <w:bCs/>
          <w:sz w:val="28"/>
          <w:szCs w:val="28"/>
        </w:rPr>
        <w:t>INVITATION</w:t>
      </w:r>
    </w:p>
    <w:tbl>
      <w:tblPr>
        <w:tblStyle w:val="6"/>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9520" w:type="dxa"/>
          </w:tcPr>
          <w:p>
            <w:pPr>
              <w:pStyle w:val="4"/>
              <w:keepNext w:val="0"/>
              <w:keepLines w:val="0"/>
              <w:suppressLineNumbers w:val="0"/>
              <w:tabs>
                <w:tab w:val="left" w:pos="7875"/>
              </w:tabs>
              <w:spacing w:before="0" w:beforeAutospacing="0" w:after="0" w:afterAutospacing="0" w:line="240" w:lineRule="exact"/>
              <w:ind w:left="0" w:right="0"/>
              <w:rPr>
                <w:rFonts w:hint="default" w:ascii="Arial" w:hAnsi="Arial" w:eastAsia="宋体" w:cs="Arial"/>
                <w:szCs w:val="24"/>
              </w:rPr>
            </w:pPr>
            <w:r>
              <w:rPr>
                <w:rFonts w:hint="default" w:ascii="Arial" w:hAnsi="Arial" w:eastAsia="宋体" w:cs="Arial"/>
                <w:szCs w:val="24"/>
              </w:rPr>
              <w:t xml:space="preserve">   </w:t>
            </w:r>
          </w:p>
          <w:p>
            <w:pPr>
              <w:pStyle w:val="5"/>
              <w:keepNext w:val="0"/>
              <w:keepLines w:val="0"/>
              <w:suppressLineNumbers w:val="0"/>
              <w:spacing w:beforeAutospacing="0" w:afterAutospacing="0" w:line="220" w:lineRule="atLeast"/>
              <w:ind w:left="0" w:right="0"/>
              <w:rPr>
                <w:rFonts w:hint="default" w:ascii="Arial" w:hAnsi="Arial" w:cs="Arial"/>
                <w:sz w:val="24"/>
                <w:szCs w:val="24"/>
              </w:rPr>
            </w:pPr>
            <w:r>
              <w:rPr>
                <w:rFonts w:hint="default" w:ascii="Arial" w:hAnsi="Arial" w:cs="Arial"/>
                <w:sz w:val="24"/>
                <w:szCs w:val="24"/>
              </w:rPr>
              <w:t xml:space="preserve"> To</w:t>
            </w:r>
            <w:r>
              <w:rPr>
                <w:rFonts w:hint="default" w:ascii="Arial" w:cs="Arial"/>
                <w:sz w:val="24"/>
                <w:szCs w:val="24"/>
              </w:rPr>
              <w:t>：</w:t>
            </w:r>
            <w:r>
              <w:rPr>
                <w:rFonts w:hint="eastAsia" w:ascii="Verdana" w:hAnsi="Verdana"/>
              </w:rPr>
              <w:t xml:space="preserve"> </w:t>
            </w:r>
            <w:r>
              <w:rPr>
                <w:rFonts w:hint="eastAsia" w:ascii="Arial" w:hAnsi="Arial" w:cs="Arial"/>
                <w:sz w:val="18"/>
                <w:szCs w:val="18"/>
              </w:rPr>
              <w:t>　　　</w:t>
            </w:r>
            <w:r>
              <w:rPr>
                <w:rFonts w:hint="eastAsia" w:ascii="Verdana" w:hAnsi="Verdana"/>
              </w:rPr>
              <w:t xml:space="preserve">            </w:t>
            </w:r>
            <w:r>
              <w:rPr>
                <w:rFonts w:hint="default" w:ascii="Arial" w:hAnsi="Arial" w:cs="Arial"/>
                <w:sz w:val="24"/>
                <w:szCs w:val="24"/>
              </w:rPr>
              <w:t xml:space="preserve">                          From</w:t>
            </w:r>
            <w:r>
              <w:rPr>
                <w:rFonts w:hint="default" w:ascii="Arial" w:cs="Arial"/>
                <w:sz w:val="24"/>
                <w:szCs w:val="24"/>
              </w:rPr>
              <w:t>：</w:t>
            </w:r>
            <w:r>
              <w:rPr>
                <w:rFonts w:hint="default" w:ascii="Arial" w:hAnsi="Arial" w:cs="Arial"/>
                <w:sz w:val="24"/>
                <w:szCs w:val="24"/>
              </w:rPr>
              <w:t xml:space="preserve">                                   </w:t>
            </w:r>
          </w:p>
        </w:tc>
      </w:tr>
    </w:tbl>
    <w:p>
      <w:pPr>
        <w:widowControl/>
        <w:jc w:val="left"/>
      </w:pP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r>
        <w:drawing>
          <wp:anchor distT="0" distB="0" distL="114300" distR="114300" simplePos="0" relativeHeight="251662336" behindDoc="0" locked="0" layoutInCell="1" allowOverlap="1">
            <wp:simplePos x="0" y="0"/>
            <wp:positionH relativeFrom="column">
              <wp:posOffset>1494155</wp:posOffset>
            </wp:positionH>
            <wp:positionV relativeFrom="paragraph">
              <wp:posOffset>24765</wp:posOffset>
            </wp:positionV>
            <wp:extent cx="3238500" cy="677545"/>
            <wp:effectExtent l="0" t="0" r="0" b="825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238500" cy="677545"/>
                    </a:xfrm>
                    <a:prstGeom prst="rect">
                      <a:avLst/>
                    </a:prstGeom>
                    <a:noFill/>
                    <a:ln>
                      <a:noFill/>
                    </a:ln>
                  </pic:spPr>
                </pic:pic>
              </a:graphicData>
            </a:graphic>
          </wp:anchor>
        </w:drawing>
      </w: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p>
    <w:p>
      <w:pPr>
        <w:widowControl/>
        <w:jc w:val="center"/>
        <w:rPr>
          <w:rFonts w:hint="eastAsia" w:ascii="Arial" w:hAnsi="Arial" w:eastAsia="宋体" w:cs="Arial"/>
          <w:b/>
          <w:bCs/>
          <w:sz w:val="22"/>
          <w:szCs w:val="22"/>
          <w:lang w:eastAsia="zh-CN"/>
        </w:rPr>
      </w:pPr>
    </w:p>
    <w:p>
      <w:pPr>
        <w:spacing w:line="440" w:lineRule="exact"/>
        <w:ind w:firstLine="422" w:firstLineChars="150"/>
        <w:jc w:val="center"/>
        <w:rPr>
          <w:rFonts w:ascii="Arial" w:hAnsi="Arial" w:cs="Arial"/>
          <w:b/>
          <w:bCs/>
          <w:sz w:val="28"/>
          <w:szCs w:val="28"/>
        </w:rPr>
      </w:pPr>
      <w:r>
        <w:rPr>
          <w:rFonts w:hint="eastAsia" w:ascii="Arial" w:hAnsi="Arial" w:cs="Arial"/>
          <w:b/>
          <w:bCs/>
          <w:sz w:val="28"/>
          <w:szCs w:val="28"/>
        </w:rPr>
        <w:t xml:space="preserve">The </w:t>
      </w:r>
      <w:r>
        <w:rPr>
          <w:rFonts w:hint="eastAsia" w:ascii="Arial" w:hAnsi="Arial" w:cs="Arial"/>
          <w:b/>
          <w:bCs/>
          <w:sz w:val="28"/>
          <w:szCs w:val="28"/>
          <w:lang w:val="en-US" w:eastAsia="zh-CN"/>
        </w:rPr>
        <w:t>11</w:t>
      </w:r>
      <w:r>
        <w:rPr>
          <w:rFonts w:hint="eastAsia" w:ascii="Arial" w:hAnsi="Arial" w:cs="Arial"/>
          <w:b/>
          <w:bCs/>
          <w:sz w:val="28"/>
          <w:szCs w:val="28"/>
          <w:vertAlign w:val="superscript"/>
        </w:rPr>
        <w:t xml:space="preserve">th </w:t>
      </w:r>
      <w:r>
        <w:rPr>
          <w:rFonts w:hint="eastAsia" w:ascii="Arial" w:hAnsi="Arial" w:cs="Arial"/>
          <w:b/>
          <w:bCs/>
          <w:sz w:val="28"/>
          <w:szCs w:val="28"/>
          <w:lang w:val="en-US" w:eastAsia="zh-CN"/>
        </w:rPr>
        <w:t xml:space="preserve">Beijing </w:t>
      </w:r>
      <w:bookmarkStart w:id="0" w:name="OLE_LINK2"/>
      <w:r>
        <w:rPr>
          <w:rFonts w:hint="eastAsia" w:ascii="Arial" w:hAnsi="Arial" w:cs="Arial"/>
          <w:b/>
          <w:bCs/>
          <w:sz w:val="28"/>
          <w:szCs w:val="28"/>
          <w:lang w:val="en-US" w:eastAsia="zh-CN"/>
        </w:rPr>
        <w:t>I</w:t>
      </w:r>
      <w:r>
        <w:rPr>
          <w:rFonts w:ascii="Arial" w:hAnsi="Arial" w:cs="Arial"/>
          <w:b/>
          <w:bCs/>
          <w:sz w:val="28"/>
          <w:szCs w:val="28"/>
        </w:rPr>
        <w:t>nternational O</w:t>
      </w:r>
      <w:r>
        <w:rPr>
          <w:rFonts w:hint="eastAsia" w:ascii="Arial" w:hAnsi="Arial" w:cs="Arial"/>
          <w:b/>
          <w:bCs/>
          <w:sz w:val="28"/>
          <w:szCs w:val="28"/>
        </w:rPr>
        <w:t>ffshore</w:t>
      </w:r>
      <w:r>
        <w:rPr>
          <w:rFonts w:ascii="Arial" w:hAnsi="Arial" w:cs="Arial"/>
          <w:b/>
          <w:bCs/>
          <w:sz w:val="28"/>
          <w:szCs w:val="28"/>
        </w:rPr>
        <w:t> Engineering Technology &amp; Equipment Exhibition</w:t>
      </w:r>
      <w:bookmarkEnd w:id="0"/>
    </w:p>
    <w:p>
      <w:pPr>
        <w:spacing w:line="500" w:lineRule="exact"/>
        <w:jc w:val="center"/>
        <w:rPr>
          <w:rFonts w:ascii="Arial" w:hAnsi="Arial" w:eastAsia="方正大标宋简体" w:cs="Arial"/>
          <w:b/>
          <w:bCs/>
          <w:spacing w:val="20"/>
          <w:sz w:val="3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177800</wp:posOffset>
                </wp:positionV>
                <wp:extent cx="6067425" cy="635"/>
                <wp:effectExtent l="0" t="0" r="0" b="0"/>
                <wp:wrapNone/>
                <wp:docPr id="7" name="直接连接符 7"/>
                <wp:cNvGraphicFramePr/>
                <a:graphic xmlns:a="http://schemas.openxmlformats.org/drawingml/2006/main">
                  <a:graphicData uri="http://schemas.microsoft.com/office/word/2010/wordprocessingShape">
                    <wps:wsp>
                      <wps:cNvCnPr/>
                      <wps:spPr>
                        <a:xfrm>
                          <a:off x="0" y="0"/>
                          <a:ext cx="606742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4pt;height:0.05pt;width:477.75pt;z-index:251659264;mso-width-relative:page;mso-height-relative:page;" filled="f" stroked="t" coordsize="21600,21600" o:gfxdata="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weyKTVAAAABgEAAA8AAAAAAAAAAQAgAAAAIgAAAGRycy9kb3ducmV2LnhtbFBL&#10;AQIUABQAAAAIAIdO4kBNkZBY+QEAAPQDAAAOAAAAAAAAAAEAIAAAACQBAABkcnMvZTJvRG9jLnht&#10;bFBLBQYAAAAABgAGAFkBAACPBQAAAAA=&#10;">
                <v:fill on="f" focussize="0,0"/>
                <v:stroke color="#000000" joinstyle="round"/>
                <v:imagedata o:title=""/>
                <o:lock v:ext="edit" aspectratio="f"/>
              </v:line>
            </w:pict>
          </mc:Fallback>
        </mc:AlternateContent>
      </w:r>
    </w:p>
    <w:p>
      <w:pPr>
        <w:spacing w:line="400" w:lineRule="exact"/>
        <w:jc w:val="center"/>
        <w:rPr>
          <w:rFonts w:ascii="Arial" w:hAnsi="Arial" w:cs="Arial"/>
          <w:b/>
          <w:bCs w:val="0"/>
          <w:snapToGrid w:val="0"/>
          <w:kern w:val="0"/>
          <w:sz w:val="24"/>
          <w:szCs w:val="24"/>
        </w:rPr>
      </w:pPr>
      <w:r>
        <w:rPr>
          <w:rFonts w:hint="eastAsia" w:ascii="Arial" w:hAnsi="Arial" w:cs="Arial"/>
          <w:b/>
          <w:bCs/>
          <w:snapToGrid w:val="0"/>
          <w:kern w:val="0"/>
          <w:sz w:val="24"/>
          <w:szCs w:val="24"/>
          <w:lang w:val="en-US" w:eastAsia="zh-CN"/>
        </w:rPr>
        <w:t>June</w:t>
      </w:r>
      <w:r>
        <w:rPr>
          <w:rFonts w:ascii="Arial" w:hAnsi="Arial" w:cs="Arial"/>
          <w:b/>
          <w:bCs w:val="0"/>
          <w:snapToGrid w:val="0"/>
          <w:kern w:val="0"/>
          <w:sz w:val="24"/>
          <w:szCs w:val="24"/>
        </w:rPr>
        <w:t xml:space="preserve"> </w:t>
      </w:r>
      <w:r>
        <w:rPr>
          <w:rFonts w:hint="eastAsia" w:ascii="Arial" w:hAnsi="Arial" w:cs="Arial"/>
          <w:b/>
          <w:bCs w:val="0"/>
          <w:snapToGrid w:val="0"/>
          <w:kern w:val="0"/>
          <w:sz w:val="24"/>
          <w:szCs w:val="24"/>
          <w:lang w:val="en-US" w:eastAsia="zh-CN"/>
        </w:rPr>
        <w:t>8-10</w:t>
      </w:r>
      <w:r>
        <w:rPr>
          <w:rFonts w:ascii="Arial" w:hAnsi="Arial" w:cs="Arial"/>
          <w:b/>
          <w:bCs w:val="0"/>
          <w:snapToGrid w:val="0"/>
          <w:kern w:val="0"/>
          <w:sz w:val="24"/>
          <w:szCs w:val="24"/>
        </w:rPr>
        <w:t xml:space="preserve">, </w:t>
      </w:r>
      <w:r>
        <w:rPr>
          <w:rFonts w:hint="eastAsia" w:ascii="Arial" w:hAnsi="Arial" w:cs="Arial"/>
          <w:b/>
          <w:bCs w:val="0"/>
          <w:snapToGrid w:val="0"/>
          <w:kern w:val="0"/>
          <w:sz w:val="24"/>
          <w:szCs w:val="24"/>
          <w:lang w:val="en-US" w:eastAsia="zh-CN"/>
        </w:rPr>
        <w:t>2021</w:t>
      </w:r>
    </w:p>
    <w:p>
      <w:pPr>
        <w:spacing w:line="400" w:lineRule="exact"/>
        <w:jc w:val="center"/>
        <w:rPr>
          <w:rFonts w:ascii="Arial" w:hAnsi="Arial" w:cs="Arial"/>
          <w:b/>
          <w:bCs w:val="0"/>
          <w:snapToGrid w:val="0"/>
          <w:kern w:val="0"/>
          <w:sz w:val="24"/>
          <w:szCs w:val="24"/>
        </w:rPr>
      </w:pPr>
      <w:r>
        <w:rPr>
          <w:rFonts w:ascii="Arial" w:hAnsi="Arial" w:cs="Arial"/>
          <w:b/>
          <w:bCs/>
          <w:snapToGrid w:val="0"/>
          <w:kern w:val="0"/>
          <w:sz w:val="24"/>
          <w:szCs w:val="24"/>
        </w:rPr>
        <w:t>New China International Exhibition Center, Beijing</w:t>
      </w:r>
    </w:p>
    <w:p>
      <w:pPr>
        <w:spacing w:line="500" w:lineRule="exact"/>
        <w:jc w:val="center"/>
        <w:rPr>
          <w:rFonts w:ascii="Arial" w:hAnsi="Arial" w:cs="Arial"/>
          <w:b/>
          <w:bCs/>
          <w:sz w:val="28"/>
        </w:rPr>
      </w:pPr>
    </w:p>
    <w:p>
      <w:pPr>
        <w:pStyle w:val="9"/>
        <w:spacing w:line="400" w:lineRule="exact"/>
        <w:jc w:val="center"/>
        <w:rPr>
          <w:rFonts w:ascii="Arial" w:hAnsi="Arial" w:eastAsia="宋体" w:cs="Arial"/>
          <w:szCs w:val="24"/>
        </w:rPr>
      </w:pPr>
      <w:r>
        <w:rPr>
          <w:rFonts w:hint="eastAsia" w:ascii="Arial" w:hAnsi="Arial" w:eastAsia="宋体" w:cs="Arial"/>
          <w:b/>
          <w:i w:val="0"/>
          <w:iCs/>
          <w:sz w:val="32"/>
          <w:szCs w:val="32"/>
        </w:rPr>
        <w:t>The Annual Leading Offshore Event in Asia</w:t>
      </w:r>
    </w:p>
    <w:p>
      <w:pPr>
        <w:spacing w:line="500" w:lineRule="exact"/>
        <w:jc w:val="center"/>
        <w:rPr>
          <w:rFonts w:ascii="Arial" w:hAnsi="Arial" w:cs="Arial"/>
          <w:b/>
          <w:sz w:val="24"/>
        </w:rPr>
      </w:pPr>
      <w:r>
        <w:rPr>
          <w:rFonts w:ascii="Arial" w:hAnsi="Arial" w:cs="Arial"/>
          <w:b/>
          <w:sz w:val="24"/>
        </w:rPr>
        <w:t>Sponsors</w:t>
      </w:r>
    </w:p>
    <w:p>
      <w:pPr>
        <w:spacing w:line="500" w:lineRule="exact"/>
        <w:jc w:val="center"/>
        <w:rPr>
          <w:rFonts w:ascii="Arial" w:hAnsi="Arial" w:cs="Arial"/>
          <w:sz w:val="24"/>
        </w:rPr>
      </w:pPr>
      <w:r>
        <w:rPr>
          <w:rFonts w:hint="eastAsia" w:ascii="Arial" w:hAnsi="Arial" w:cs="Arial"/>
          <w:sz w:val="24"/>
        </w:rPr>
        <w:t>China Association of the National Shipbuilding Industry（CANSI）</w:t>
      </w:r>
    </w:p>
    <w:p>
      <w:pPr>
        <w:spacing w:line="500" w:lineRule="exact"/>
        <w:jc w:val="center"/>
        <w:rPr>
          <w:rFonts w:ascii="Arial" w:hAnsi="Arial" w:cs="Arial"/>
          <w:sz w:val="24"/>
        </w:rPr>
      </w:pPr>
      <w:r>
        <w:rPr>
          <w:rFonts w:hint="eastAsia" w:ascii="Arial" w:hAnsi="Arial" w:cs="Arial"/>
          <w:sz w:val="24"/>
        </w:rPr>
        <w:t>China Association of Oceanic Engineering（CAOE）</w:t>
      </w:r>
    </w:p>
    <w:p>
      <w:pPr>
        <w:spacing w:line="500" w:lineRule="exact"/>
        <w:jc w:val="center"/>
        <w:rPr>
          <w:rFonts w:ascii="Arial" w:hAnsi="Arial" w:cs="Arial"/>
          <w:sz w:val="24"/>
        </w:rPr>
      </w:pPr>
      <w:r>
        <w:rPr>
          <w:rFonts w:ascii="Arial" w:hAnsi="Arial" w:cs="Arial"/>
          <w:sz w:val="24"/>
        </w:rPr>
        <w:t>China Classification Society (CCS)</w:t>
      </w:r>
    </w:p>
    <w:p>
      <w:pPr>
        <w:spacing w:line="500" w:lineRule="exact"/>
        <w:jc w:val="center"/>
        <w:rPr>
          <w:rFonts w:ascii="Arial" w:hAnsi="Arial" w:cs="Arial"/>
          <w:sz w:val="24"/>
        </w:rPr>
      </w:pPr>
      <w:r>
        <w:rPr>
          <w:rFonts w:ascii="Arial" w:hAnsi="Arial" w:cs="Arial"/>
          <w:sz w:val="24"/>
        </w:rPr>
        <w:t>The Chinese Society of Naval Architects and Marine Engineers (CSNAME)</w:t>
      </w:r>
    </w:p>
    <w:p>
      <w:pPr>
        <w:spacing w:line="500" w:lineRule="exact"/>
        <w:jc w:val="center"/>
        <w:rPr>
          <w:rFonts w:ascii="Arial" w:hAnsi="Arial" w:cs="Arial"/>
          <w:sz w:val="24"/>
        </w:rPr>
      </w:pPr>
      <w:r>
        <w:rPr>
          <w:rFonts w:ascii="Arial" w:hAnsi="Arial" w:cs="Arial"/>
          <w:sz w:val="24"/>
        </w:rPr>
        <w:t>China Shipowner’s Association (CSA)</w:t>
      </w:r>
    </w:p>
    <w:p>
      <w:pPr>
        <w:spacing w:line="500" w:lineRule="exact"/>
        <w:jc w:val="center"/>
        <w:rPr>
          <w:rFonts w:ascii="Arial" w:hAnsi="Arial" w:cs="Arial"/>
          <w:b/>
          <w:sz w:val="24"/>
        </w:rPr>
      </w:pPr>
      <w:r>
        <w:rPr>
          <w:rFonts w:ascii="Arial" w:hAnsi="Arial" w:cs="Arial"/>
          <w:b/>
          <w:sz w:val="24"/>
        </w:rPr>
        <w:t>Organizers</w:t>
      </w:r>
    </w:p>
    <w:p>
      <w:pPr>
        <w:spacing w:line="500" w:lineRule="exact"/>
        <w:jc w:val="center"/>
        <w:rPr>
          <w:rFonts w:ascii="Arial" w:hAnsi="Arial" w:cs="Arial"/>
          <w:b/>
          <w:sz w:val="24"/>
        </w:rPr>
      </w:pPr>
      <w:r>
        <w:rPr>
          <w:rFonts w:ascii="Arial" w:hAnsi="Arial" w:cs="Arial"/>
          <w:sz w:val="24"/>
        </w:rPr>
        <w:t>Beijing Zhenwei Exhibition Co., Ltd.</w:t>
      </w:r>
    </w:p>
    <w:p>
      <w:pPr>
        <w:spacing w:line="400" w:lineRule="exact"/>
        <w:jc w:val="center"/>
        <w:rPr>
          <w:rFonts w:ascii="Arial" w:hAnsi="Arial" w:cs="Arial"/>
          <w:bCs/>
          <w:sz w:val="24"/>
          <w:szCs w:val="24"/>
        </w:rPr>
      </w:pPr>
      <w:r>
        <w:rPr>
          <w:rFonts w:ascii="Arial" w:hAnsi="Arial" w:cs="Arial"/>
          <w:bCs/>
          <w:sz w:val="24"/>
          <w:szCs w:val="24"/>
        </w:rPr>
        <w:t>Tianjin Zhenwei Exhibition Co., Ltd.</w:t>
      </w:r>
    </w:p>
    <w:p>
      <w:pPr>
        <w:spacing w:line="400" w:lineRule="exact"/>
        <w:rPr>
          <w:rFonts w:ascii="Arial" w:hAnsi="Arial" w:cs="Arial"/>
          <w:sz w:val="24"/>
        </w:rPr>
      </w:pPr>
    </w:p>
    <w:p>
      <w:pPr>
        <w:spacing w:line="440" w:lineRule="exact"/>
        <w:jc w:val="center"/>
        <w:rPr>
          <w:rFonts w:ascii="Arial" w:hAnsi="Arial" w:cs="Arial"/>
          <w:spacing w:val="20"/>
          <w:sz w:val="24"/>
        </w:rPr>
      </w:pPr>
      <w:r>
        <w:drawing>
          <wp:anchor distT="0" distB="0" distL="114300" distR="114300" simplePos="0" relativeHeight="251654144" behindDoc="0" locked="0" layoutInCell="1" allowOverlap="1">
            <wp:simplePos x="0" y="0"/>
            <wp:positionH relativeFrom="column">
              <wp:posOffset>2514600</wp:posOffset>
            </wp:positionH>
            <wp:positionV relativeFrom="paragraph">
              <wp:posOffset>73025</wp:posOffset>
            </wp:positionV>
            <wp:extent cx="1028700" cy="661670"/>
            <wp:effectExtent l="0" t="0" r="0" b="5080"/>
            <wp:wrapNone/>
            <wp:docPr id="8"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logo"/>
                    <pic:cNvPicPr>
                      <a:picLocks noChangeAspect="1" noChangeArrowheads="1"/>
                    </pic:cNvPicPr>
                  </pic:nvPicPr>
                  <pic:blipFill>
                    <a:blip r:embed="rId5" cstate="print"/>
                    <a:srcRect/>
                    <a:stretch>
                      <a:fillRect/>
                    </a:stretch>
                  </pic:blipFill>
                  <pic:spPr>
                    <a:xfrm>
                      <a:off x="0" y="0"/>
                      <a:ext cx="1028700" cy="661670"/>
                    </a:xfrm>
                    <a:prstGeom prst="rect">
                      <a:avLst/>
                    </a:prstGeom>
                    <a:noFill/>
                  </pic:spPr>
                </pic:pic>
              </a:graphicData>
            </a:graphic>
          </wp:anchor>
        </w:drawing>
      </w:r>
    </w:p>
    <w:p>
      <w:pPr>
        <w:pStyle w:val="10"/>
        <w:spacing w:line="380" w:lineRule="exact"/>
        <w:rPr>
          <w:rFonts w:ascii="Arial" w:hAnsi="Arial" w:cs="Arial"/>
          <w:bCs/>
          <w:sz w:val="24"/>
        </w:rPr>
      </w:pPr>
    </w:p>
    <w:p>
      <w:pPr>
        <w:pStyle w:val="10"/>
        <w:spacing w:line="380" w:lineRule="exact"/>
        <w:jc w:val="both"/>
        <w:rPr>
          <w:rFonts w:ascii="Arial" w:hAnsi="Arial" w:cs="Arial"/>
          <w:bCs/>
          <w:sz w:val="24"/>
        </w:rPr>
      </w:pPr>
    </w:p>
    <w:tbl>
      <w:tblPr>
        <w:tblStyle w:val="6"/>
        <w:tblpPr w:leftFromText="180" w:rightFromText="180" w:vertAnchor="text" w:horzAnchor="page" w:tblpX="2220" w:tblpY="280"/>
        <w:tblOverlap w:val="never"/>
        <w:tblW w:w="7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7920" w:type="dxa"/>
          </w:tcPr>
          <w:p>
            <w:pPr>
              <w:pStyle w:val="10"/>
              <w:keepNext w:val="0"/>
              <w:keepLines w:val="0"/>
              <w:suppressLineNumbers w:val="0"/>
              <w:spacing w:before="0" w:beforeAutospacing="0" w:after="0" w:afterAutospacing="0" w:line="380" w:lineRule="exact"/>
              <w:ind w:left="0" w:right="0"/>
              <w:jc w:val="both"/>
              <w:rPr>
                <w:rFonts w:hint="default" w:ascii="Arial" w:hAnsi="Arial" w:cs="Arial"/>
                <w:b/>
                <w:bCs/>
                <w:sz w:val="24"/>
              </w:rPr>
            </w:pPr>
            <w:r>
              <w:rPr>
                <w:rFonts w:hint="default" w:ascii="Arial" w:hAnsi="Arial" w:cs="Arial"/>
                <w:b/>
                <w:bCs/>
                <w:sz w:val="24"/>
              </w:rPr>
              <w:t>Concurrent Exhibitions:</w:t>
            </w:r>
          </w:p>
          <w:p>
            <w:pPr>
              <w:pStyle w:val="10"/>
              <w:keepNext w:val="0"/>
              <w:keepLines w:val="0"/>
              <w:suppressLineNumbers w:val="0"/>
              <w:spacing w:before="0" w:beforeAutospacing="0" w:after="0" w:afterAutospacing="0" w:line="380" w:lineRule="exact"/>
              <w:ind w:left="0" w:right="0"/>
              <w:jc w:val="both"/>
              <w:rPr>
                <w:rFonts w:hint="default" w:ascii="Arial" w:hAnsi="Arial" w:cs="Arial"/>
                <w:bCs/>
                <w:sz w:val="24"/>
              </w:rPr>
            </w:pPr>
            <w:r>
              <w:rPr>
                <w:rFonts w:hint="eastAsia" w:ascii="Arial" w:hAnsi="Arial" w:cs="Arial"/>
                <w:bCs/>
                <w:sz w:val="24"/>
              </w:rPr>
              <w:t xml:space="preserve">cippe    </w:t>
            </w:r>
            <w:r>
              <w:rPr>
                <w:rFonts w:hint="eastAsia" w:ascii="Arial" w:hAnsi="Arial" w:cs="Arial"/>
                <w:bCs/>
                <w:sz w:val="24"/>
                <w:lang w:val="en-US" w:eastAsia="zh-CN"/>
              </w:rPr>
              <w:t xml:space="preserve">  </w:t>
            </w:r>
            <w:r>
              <w:rPr>
                <w:rFonts w:hint="eastAsia" w:ascii="Arial" w:hAnsi="Arial" w:cs="Arial"/>
                <w:bCs/>
                <w:sz w:val="24"/>
              </w:rPr>
              <w:t xml:space="preserve"> ciooe  </w:t>
            </w:r>
            <w:r>
              <w:rPr>
                <w:rFonts w:hint="eastAsia" w:ascii="Arial" w:hAnsi="Arial" w:cs="Arial"/>
                <w:bCs/>
                <w:sz w:val="24"/>
                <w:lang w:val="en-US" w:eastAsia="zh-CN"/>
              </w:rPr>
              <w:t xml:space="preserve">  </w:t>
            </w:r>
            <w:r>
              <w:rPr>
                <w:rFonts w:hint="eastAsia" w:ascii="Arial" w:hAnsi="Arial" w:cs="Arial"/>
                <w:bCs/>
                <w:sz w:val="24"/>
              </w:rPr>
              <w:t xml:space="preserve">   CIPE     CING    </w:t>
            </w:r>
            <w:r>
              <w:rPr>
                <w:rFonts w:hint="eastAsia" w:ascii="Arial" w:hAnsi="Arial" w:cs="Arial"/>
                <w:bCs/>
                <w:sz w:val="24"/>
                <w:lang w:val="en-US" w:eastAsia="zh-CN"/>
              </w:rPr>
              <w:t xml:space="preserve"> </w:t>
            </w:r>
            <w:r>
              <w:rPr>
                <w:rFonts w:hint="eastAsia" w:ascii="Arial" w:hAnsi="Arial" w:cs="Arial"/>
                <w:bCs/>
                <w:sz w:val="24"/>
              </w:rPr>
              <w:t xml:space="preserve"> Expec     </w:t>
            </w:r>
            <w:r>
              <w:rPr>
                <w:rFonts w:hint="eastAsia" w:ascii="Arial" w:hAnsi="Arial" w:cs="Arial"/>
                <w:bCs/>
                <w:sz w:val="24"/>
                <w:lang w:val="en-US" w:eastAsia="zh-CN"/>
              </w:rPr>
              <w:t xml:space="preserve"> </w:t>
            </w:r>
            <w:r>
              <w:rPr>
                <w:rFonts w:hint="eastAsia" w:ascii="Arial" w:hAnsi="Arial" w:cs="Arial"/>
                <w:bCs/>
                <w:sz w:val="24"/>
              </w:rPr>
              <w:t>cisge</w:t>
            </w:r>
          </w:p>
        </w:tc>
      </w:tr>
    </w:tbl>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p>
    <w:p>
      <w:pPr>
        <w:pStyle w:val="10"/>
        <w:spacing w:line="340" w:lineRule="exact"/>
        <w:rPr>
          <w:rFonts w:ascii="Arial" w:hAnsi="Arial" w:cs="Arial"/>
          <w:b/>
          <w:bCs/>
          <w:i/>
          <w:sz w:val="28"/>
          <w:szCs w:val="28"/>
        </w:rPr>
      </w:pPr>
      <w:r>
        <w:rPr>
          <w:rFonts w:ascii="Arial" w:hAnsi="Arial" w:cs="Arial"/>
          <w:b/>
          <w:bCs/>
          <w:i w:val="0"/>
          <w:iCs/>
          <w:sz w:val="28"/>
          <w:szCs w:val="28"/>
        </w:rPr>
        <w:t xml:space="preserve">Exhibition </w:t>
      </w:r>
      <w:bookmarkStart w:id="1" w:name="OLE_LINK1"/>
      <w:r>
        <w:rPr>
          <w:rFonts w:hint="eastAsia" w:ascii="Arial" w:hAnsi="Arial" w:cs="Arial"/>
          <w:b/>
          <w:bCs/>
          <w:i w:val="0"/>
          <w:iCs/>
          <w:sz w:val="28"/>
          <w:szCs w:val="28"/>
          <w:lang w:val="en-US" w:eastAsia="zh-CN"/>
        </w:rPr>
        <w:t>Profile</w:t>
      </w:r>
    </w:p>
    <w:p>
      <w:pPr>
        <w:autoSpaceDE w:val="0"/>
        <w:autoSpaceDN w:val="0"/>
        <w:adjustRightInd w:val="0"/>
        <w:spacing w:line="340" w:lineRule="exact"/>
        <w:rPr>
          <w:rFonts w:ascii="Arial" w:hAnsi="Arial" w:cs="Arial"/>
          <w:color w:val="auto"/>
          <w:kern w:val="0"/>
          <w:sz w:val="22"/>
          <w:szCs w:val="24"/>
        </w:rPr>
      </w:pPr>
      <w:r>
        <w:rPr>
          <w:rFonts w:hint="eastAsia" w:ascii="Arial" w:hAnsi="Arial" w:cs="Arial"/>
          <w:color w:val="auto"/>
          <w:kern w:val="0"/>
          <w:sz w:val="22"/>
          <w:szCs w:val="24"/>
        </w:rPr>
        <w:t xml:space="preserve">The </w:t>
      </w:r>
      <w:r>
        <w:rPr>
          <w:rFonts w:hint="eastAsia" w:ascii="Arial" w:hAnsi="Arial" w:cs="Arial"/>
          <w:color w:val="auto"/>
          <w:kern w:val="0"/>
          <w:sz w:val="22"/>
          <w:szCs w:val="24"/>
          <w:lang w:val="en-US" w:eastAsia="zh-CN"/>
        </w:rPr>
        <w:t>11</w:t>
      </w:r>
      <w:r>
        <w:rPr>
          <w:rFonts w:hint="eastAsia" w:ascii="Arial" w:hAnsi="Arial" w:cs="Arial"/>
          <w:color w:val="auto"/>
          <w:kern w:val="0"/>
          <w:sz w:val="22"/>
          <w:szCs w:val="24"/>
          <w:vertAlign w:val="superscript"/>
        </w:rPr>
        <w:t>th</w:t>
      </w:r>
      <w:r>
        <w:rPr>
          <w:rFonts w:hint="eastAsia" w:ascii="Arial" w:hAnsi="Arial" w:cs="Arial"/>
          <w:color w:val="auto"/>
          <w:kern w:val="0"/>
          <w:sz w:val="22"/>
          <w:szCs w:val="24"/>
        </w:rPr>
        <w:t xml:space="preserve"> </w:t>
      </w:r>
      <w:r>
        <w:rPr>
          <w:rFonts w:hint="eastAsia" w:ascii="Arial" w:hAnsi="Arial" w:cs="Arial"/>
          <w:color w:val="auto"/>
          <w:kern w:val="0"/>
          <w:sz w:val="22"/>
          <w:szCs w:val="24"/>
          <w:lang w:val="en-US" w:eastAsia="zh-CN"/>
        </w:rPr>
        <w:t xml:space="preserve">Beijing </w:t>
      </w:r>
      <w:r>
        <w:rPr>
          <w:rFonts w:hint="eastAsia" w:ascii="Arial" w:hAnsi="Arial" w:cs="Arial"/>
          <w:color w:val="auto"/>
          <w:kern w:val="0"/>
          <w:sz w:val="22"/>
          <w:szCs w:val="24"/>
        </w:rPr>
        <w:t>International Offshore Engineering Technology &amp; Equipment Exhibition</w:t>
      </w:r>
      <w:r>
        <w:rPr>
          <w:rFonts w:ascii="Arial" w:hAnsi="Arial" w:cs="Arial"/>
          <w:color w:val="auto"/>
          <w:kern w:val="0"/>
          <w:sz w:val="22"/>
          <w:szCs w:val="24"/>
        </w:rPr>
        <w:t xml:space="preserve"> (CM</w:t>
      </w:r>
      <w:r>
        <w:rPr>
          <w:rFonts w:hint="eastAsia" w:ascii="Arial" w:hAnsi="Arial" w:cs="Arial"/>
          <w:color w:val="auto"/>
          <w:kern w:val="0"/>
          <w:sz w:val="22"/>
          <w:szCs w:val="24"/>
          <w:lang w:val="en-US" w:eastAsia="zh-CN"/>
        </w:rPr>
        <w:t xml:space="preserve"> 2021</w:t>
      </w:r>
      <w:r>
        <w:rPr>
          <w:rFonts w:ascii="Arial" w:hAnsi="Arial" w:cs="Arial"/>
          <w:color w:val="auto"/>
          <w:kern w:val="0"/>
          <w:sz w:val="22"/>
          <w:szCs w:val="24"/>
        </w:rPr>
        <w:t xml:space="preserve">) </w:t>
      </w:r>
      <w:r>
        <w:rPr>
          <w:rFonts w:ascii="Arial" w:hAnsi="Arial" w:cs="Arial"/>
          <w:color w:val="auto"/>
          <w:szCs w:val="21"/>
        </w:rPr>
        <w:t xml:space="preserve"> will be held on </w:t>
      </w:r>
      <w:r>
        <w:rPr>
          <w:rFonts w:hint="eastAsia" w:ascii="Arial" w:hAnsi="Arial" w:cs="Arial"/>
          <w:color w:val="auto"/>
          <w:szCs w:val="21"/>
          <w:lang w:val="en-US" w:eastAsia="zh-CN"/>
        </w:rPr>
        <w:t xml:space="preserve">June 8-10, 2021 </w:t>
      </w:r>
      <w:r>
        <w:rPr>
          <w:rFonts w:ascii="Arial" w:hAnsi="Arial" w:cs="Arial"/>
          <w:color w:val="auto"/>
          <w:szCs w:val="21"/>
        </w:rPr>
        <w:t xml:space="preserve">at </w:t>
      </w:r>
      <w:r>
        <w:rPr>
          <w:rFonts w:hint="default" w:ascii="Arial" w:hAnsi="Arial" w:cs="Arial"/>
          <w:color w:val="auto"/>
          <w:szCs w:val="21"/>
        </w:rPr>
        <w:t>New China International Exhibition Center, Beijing</w:t>
      </w:r>
      <w:r>
        <w:rPr>
          <w:rFonts w:hint="eastAsia" w:ascii="Arial" w:hAnsi="Arial" w:cs="Arial"/>
          <w:color w:val="auto"/>
          <w:szCs w:val="21"/>
          <w:lang w:val="en-US" w:eastAsia="zh-CN"/>
        </w:rPr>
        <w:t>.</w:t>
      </w:r>
      <w:r>
        <w:rPr>
          <w:rFonts w:ascii="Arial" w:hAnsi="Arial" w:cs="Arial"/>
          <w:color w:val="auto"/>
          <w:kern w:val="0"/>
          <w:sz w:val="22"/>
          <w:szCs w:val="24"/>
        </w:rPr>
        <w:t xml:space="preserve"> </w:t>
      </w:r>
      <w:r>
        <w:rPr>
          <w:rFonts w:hint="eastAsia" w:ascii="Arial" w:hAnsi="Arial" w:cs="Arial"/>
          <w:color w:val="auto"/>
          <w:kern w:val="0"/>
          <w:sz w:val="22"/>
          <w:szCs w:val="24"/>
          <w:lang w:val="en-US" w:eastAsia="zh-CN"/>
        </w:rPr>
        <w:t>Concurrently held with China International Petroleum &amp; Petrochemical Technology and Equipment Exhibition(cippe), CM 2020 is one of the most influential and comprehensive exhibition covering offshore engineering, offshore oil and gas, onshore oil and gas. It welcomed 1</w:t>
      </w:r>
      <w:r>
        <w:rPr>
          <w:rFonts w:ascii="Arial" w:hAnsi="Arial" w:cs="Arial"/>
          <w:color w:val="auto"/>
          <w:kern w:val="0"/>
          <w:sz w:val="22"/>
          <w:szCs w:val="24"/>
        </w:rPr>
        <w:t>,</w:t>
      </w:r>
      <w:r>
        <w:rPr>
          <w:rFonts w:hint="eastAsia" w:ascii="Arial" w:hAnsi="Arial" w:cs="Arial"/>
          <w:color w:val="auto"/>
          <w:kern w:val="0"/>
          <w:sz w:val="22"/>
          <w:szCs w:val="24"/>
          <w:lang w:val="en-US" w:eastAsia="zh-CN"/>
        </w:rPr>
        <w:t>8</w:t>
      </w:r>
      <w:r>
        <w:rPr>
          <w:rFonts w:ascii="Arial" w:hAnsi="Arial" w:cs="Arial"/>
          <w:color w:val="auto"/>
          <w:kern w:val="0"/>
          <w:sz w:val="22"/>
          <w:szCs w:val="24"/>
        </w:rPr>
        <w:t>00 exhibitors</w:t>
      </w:r>
      <w:r>
        <w:rPr>
          <w:rFonts w:hint="eastAsia" w:ascii="Arial" w:hAnsi="Arial" w:cs="Arial"/>
          <w:color w:val="auto"/>
          <w:kern w:val="0"/>
          <w:sz w:val="22"/>
          <w:szCs w:val="24"/>
          <w:lang w:val="en-US" w:eastAsia="zh-CN"/>
        </w:rPr>
        <w:t xml:space="preserve">, 18 National Pavilions </w:t>
      </w:r>
      <w:r>
        <w:rPr>
          <w:rFonts w:hint="eastAsia" w:ascii="Arial" w:hAnsi="Arial" w:cs="Arial"/>
          <w:color w:val="auto"/>
          <w:kern w:val="0"/>
          <w:sz w:val="22"/>
          <w:szCs w:val="24"/>
        </w:rPr>
        <w:t>1</w:t>
      </w:r>
      <w:r>
        <w:rPr>
          <w:rFonts w:hint="eastAsia" w:ascii="Arial" w:hAnsi="Arial" w:cs="Arial"/>
          <w:color w:val="auto"/>
          <w:kern w:val="0"/>
          <w:sz w:val="22"/>
          <w:szCs w:val="24"/>
          <w:lang w:val="en-US" w:eastAsia="zh-CN"/>
        </w:rPr>
        <w:t>20</w:t>
      </w:r>
      <w:r>
        <w:rPr>
          <w:rFonts w:ascii="Arial" w:hAnsi="Arial" w:cs="Arial"/>
          <w:color w:val="auto"/>
          <w:kern w:val="0"/>
          <w:sz w:val="22"/>
          <w:szCs w:val="24"/>
        </w:rPr>
        <w:t xml:space="preserve">,000 professional visitors from 65 countries and regions </w:t>
      </w:r>
      <w:r>
        <w:rPr>
          <w:rFonts w:hint="eastAsia" w:ascii="Arial" w:hAnsi="Arial" w:cs="Arial"/>
          <w:color w:val="auto"/>
          <w:kern w:val="0"/>
          <w:sz w:val="22"/>
          <w:szCs w:val="24"/>
          <w:lang w:val="en-US" w:eastAsia="zh-CN"/>
        </w:rPr>
        <w:t>worldwide in the year of 2020</w:t>
      </w:r>
      <w:r>
        <w:rPr>
          <w:rFonts w:ascii="Arial" w:hAnsi="Arial" w:cs="Arial"/>
          <w:color w:val="auto"/>
          <w:kern w:val="0"/>
          <w:sz w:val="22"/>
          <w:szCs w:val="24"/>
        </w:rPr>
        <w:t xml:space="preserve">, achieving an exhibition floor space of above </w:t>
      </w:r>
      <w:r>
        <w:rPr>
          <w:rFonts w:hint="eastAsia" w:ascii="Arial" w:hAnsi="Arial" w:cs="Arial"/>
          <w:color w:val="auto"/>
          <w:kern w:val="0"/>
          <w:sz w:val="22"/>
          <w:szCs w:val="24"/>
        </w:rPr>
        <w:t>9</w:t>
      </w:r>
      <w:r>
        <w:rPr>
          <w:rFonts w:ascii="Arial" w:hAnsi="Arial" w:cs="Arial"/>
          <w:color w:val="auto"/>
          <w:kern w:val="0"/>
          <w:sz w:val="22"/>
          <w:szCs w:val="24"/>
        </w:rPr>
        <w:t xml:space="preserve">0,000 square meters. </w:t>
      </w:r>
    </w:p>
    <w:p>
      <w:pPr>
        <w:autoSpaceDE w:val="0"/>
        <w:autoSpaceDN w:val="0"/>
        <w:adjustRightInd w:val="0"/>
        <w:spacing w:line="340" w:lineRule="exact"/>
        <w:rPr>
          <w:rFonts w:ascii="Arial" w:hAnsi="Arial" w:cs="Arial"/>
          <w:color w:val="auto"/>
          <w:kern w:val="0"/>
          <w:sz w:val="22"/>
          <w:szCs w:val="24"/>
        </w:rPr>
      </w:pPr>
    </w:p>
    <w:p>
      <w:pPr>
        <w:autoSpaceDE w:val="0"/>
        <w:autoSpaceDN w:val="0"/>
        <w:adjustRightInd w:val="0"/>
        <w:spacing w:line="340" w:lineRule="exact"/>
        <w:rPr>
          <w:rFonts w:hint="default" w:ascii="Arial" w:hAnsi="Arial" w:cs="Arial"/>
          <w:color w:val="auto"/>
          <w:kern w:val="0"/>
          <w:sz w:val="22"/>
          <w:szCs w:val="24"/>
          <w:lang w:val="en-US" w:eastAsia="zh-CN"/>
        </w:rPr>
      </w:pPr>
      <w:r>
        <w:rPr>
          <w:rFonts w:hint="default" w:ascii="Arial" w:hAnsi="Arial" w:cs="Arial"/>
          <w:color w:val="auto"/>
          <w:kern w:val="0"/>
          <w:sz w:val="22"/>
          <w:szCs w:val="24"/>
          <w:lang w:val="en-US" w:eastAsia="zh-CN"/>
        </w:rPr>
        <w:t>C</w:t>
      </w:r>
      <w:r>
        <w:rPr>
          <w:rFonts w:hint="eastAsia" w:ascii="Arial" w:hAnsi="Arial" w:cs="Arial"/>
          <w:color w:val="auto"/>
          <w:kern w:val="0"/>
          <w:sz w:val="22"/>
          <w:szCs w:val="24"/>
          <w:lang w:val="en-US" w:eastAsia="zh-CN"/>
        </w:rPr>
        <w:t>M</w:t>
      </w:r>
      <w:r>
        <w:rPr>
          <w:rFonts w:hint="default" w:ascii="Arial" w:hAnsi="Arial" w:cs="Arial"/>
          <w:color w:val="auto"/>
          <w:kern w:val="0"/>
          <w:sz w:val="22"/>
          <w:szCs w:val="24"/>
          <w:lang w:val="en-US" w:eastAsia="zh-CN"/>
        </w:rPr>
        <w:t>20</w:t>
      </w:r>
      <w:r>
        <w:rPr>
          <w:rFonts w:hint="eastAsia" w:ascii="Arial" w:hAnsi="Arial" w:cs="Arial"/>
          <w:color w:val="auto"/>
          <w:kern w:val="0"/>
          <w:sz w:val="22"/>
          <w:szCs w:val="24"/>
          <w:lang w:val="en-US" w:eastAsia="zh-CN"/>
        </w:rPr>
        <w:t>20</w:t>
      </w:r>
      <w:r>
        <w:rPr>
          <w:rFonts w:hint="default" w:ascii="Arial" w:hAnsi="Arial" w:cs="Arial"/>
          <w:color w:val="auto"/>
          <w:kern w:val="0"/>
          <w:sz w:val="22"/>
          <w:szCs w:val="24"/>
          <w:lang w:val="en-US" w:eastAsia="zh-CN"/>
        </w:rPr>
        <w:t xml:space="preserve"> had an attendance of 18 international pavilions from USA, Germany, UK, France, Canada, Denmark, Italy, Russia, Korea etc. The well-known </w:t>
      </w:r>
      <w:r>
        <w:rPr>
          <w:rFonts w:hint="eastAsia" w:ascii="Arial" w:hAnsi="Arial" w:cs="Arial"/>
          <w:color w:val="auto"/>
          <w:kern w:val="0"/>
          <w:sz w:val="22"/>
          <w:szCs w:val="24"/>
          <w:lang w:val="en-US" w:eastAsia="zh-CN"/>
        </w:rPr>
        <w:t>enterprises of</w:t>
      </w:r>
      <w:r>
        <w:rPr>
          <w:rFonts w:hint="default" w:ascii="Arial" w:hAnsi="Arial" w:cs="Arial"/>
          <w:color w:val="auto"/>
          <w:kern w:val="0"/>
          <w:sz w:val="22"/>
          <w:szCs w:val="24"/>
          <w:lang w:val="en-US" w:eastAsia="zh-CN"/>
        </w:rPr>
        <w:t xml:space="preserve"> ExxonMobil, Rosneft. Schlumberger,</w:t>
      </w:r>
      <w:r>
        <w:rPr>
          <w:rFonts w:hint="eastAsia" w:ascii="Arial" w:hAnsi="Arial" w:cs="Arial"/>
          <w:color w:val="auto"/>
          <w:kern w:val="0"/>
          <w:sz w:val="22"/>
          <w:szCs w:val="24"/>
          <w:lang w:val="en-US" w:eastAsia="zh-CN"/>
        </w:rPr>
        <w:t xml:space="preserve"> Bake Hughes, DNV/GL, RS, </w:t>
      </w:r>
      <w:r>
        <w:rPr>
          <w:rFonts w:hint="default" w:ascii="Arial" w:hAnsi="Arial" w:cs="Arial"/>
          <w:color w:val="auto"/>
          <w:kern w:val="0"/>
          <w:sz w:val="22"/>
          <w:szCs w:val="24"/>
          <w:lang w:val="en-US" w:eastAsia="zh-CN"/>
        </w:rPr>
        <w:t>National Oil Varco,</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Caterpillar,</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MTU,</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 xml:space="preserve">Cummins, </w:t>
      </w:r>
      <w:r>
        <w:rPr>
          <w:rFonts w:hint="eastAsia" w:ascii="Arial" w:hAnsi="Arial" w:cs="Arial"/>
          <w:color w:val="auto"/>
          <w:kern w:val="0"/>
          <w:sz w:val="22"/>
          <w:szCs w:val="24"/>
          <w:lang w:val="en-US" w:eastAsia="zh-CN"/>
        </w:rPr>
        <w:t xml:space="preserve">GE, </w:t>
      </w:r>
      <w:r>
        <w:rPr>
          <w:rFonts w:hint="default" w:ascii="Arial" w:hAnsi="Arial" w:cs="Arial"/>
          <w:color w:val="auto"/>
          <w:kern w:val="0"/>
          <w:sz w:val="22"/>
          <w:szCs w:val="24"/>
          <w:lang w:val="en-US" w:eastAsia="zh-CN"/>
        </w:rPr>
        <w:t xml:space="preserve">Schneider, Honeywell, </w:t>
      </w:r>
      <w:r>
        <w:rPr>
          <w:rFonts w:hint="eastAsia" w:ascii="Arial" w:hAnsi="Arial" w:cs="Arial"/>
          <w:color w:val="auto"/>
          <w:kern w:val="0"/>
          <w:sz w:val="22"/>
          <w:szCs w:val="24"/>
          <w:lang w:val="en-US" w:eastAsia="zh-CN"/>
        </w:rPr>
        <w:fldChar w:fldCharType="begin"/>
      </w:r>
      <w:r>
        <w:rPr>
          <w:rFonts w:hint="eastAsia" w:ascii="Arial" w:hAnsi="Arial" w:cs="Arial"/>
          <w:color w:val="auto"/>
          <w:kern w:val="0"/>
          <w:sz w:val="22"/>
          <w:szCs w:val="24"/>
          <w:lang w:val="en-US" w:eastAsia="zh-CN"/>
        </w:rPr>
        <w:instrText xml:space="preserve"> HYPERLINK "http://dict.youdao.com/w/Atlas/" \l "keyfrom=E2Ctranslation" </w:instrText>
      </w:r>
      <w:r>
        <w:rPr>
          <w:rFonts w:hint="eastAsia" w:ascii="Arial" w:hAnsi="Arial" w:cs="Arial"/>
          <w:color w:val="auto"/>
          <w:kern w:val="0"/>
          <w:sz w:val="22"/>
          <w:szCs w:val="24"/>
          <w:lang w:val="en-US" w:eastAsia="zh-CN"/>
        </w:rPr>
        <w:fldChar w:fldCharType="separate"/>
      </w:r>
      <w:r>
        <w:rPr>
          <w:rFonts w:hint="default" w:ascii="Arial" w:hAnsi="Arial" w:cs="Arial"/>
          <w:color w:val="auto"/>
          <w:kern w:val="0"/>
          <w:sz w:val="22"/>
          <w:szCs w:val="24"/>
          <w:lang w:val="en-US" w:eastAsia="zh-CN"/>
        </w:rPr>
        <w:t>Atlas</w:t>
      </w:r>
      <w:r>
        <w:rPr>
          <w:rFonts w:hint="default" w:ascii="Arial" w:hAnsi="Arial" w:cs="Arial"/>
          <w:color w:val="auto"/>
          <w:kern w:val="0"/>
          <w:sz w:val="22"/>
          <w:szCs w:val="24"/>
          <w:lang w:val="en-US" w:eastAsia="zh-CN"/>
        </w:rPr>
        <w:fldChar w:fldCharType="end"/>
      </w:r>
      <w:r>
        <w:rPr>
          <w:rFonts w:hint="eastAsia" w:ascii="Arial" w:hAnsi="Arial" w:cs="Arial"/>
          <w:color w:val="auto"/>
          <w:kern w:val="0"/>
          <w:sz w:val="22"/>
          <w:szCs w:val="24"/>
          <w:lang w:val="en-US" w:eastAsia="zh-CN"/>
        </w:rPr>
        <w:t>, Huisman, API, 3M, E+H, ARIEL, KSB, PPG, Hempel, International Maritime Services</w:t>
      </w:r>
      <w:r>
        <w:rPr>
          <w:rFonts w:hint="default" w:ascii="Arial" w:hAnsi="Arial" w:cs="Arial"/>
          <w:color w:val="auto"/>
          <w:kern w:val="0"/>
          <w:sz w:val="22"/>
          <w:szCs w:val="24"/>
          <w:lang w:val="en-US" w:eastAsia="zh-CN"/>
        </w:rPr>
        <w:t>, have all participated in the event.</w:t>
      </w:r>
    </w:p>
    <w:p>
      <w:pPr>
        <w:autoSpaceDE w:val="0"/>
        <w:autoSpaceDN w:val="0"/>
        <w:adjustRightInd w:val="0"/>
        <w:spacing w:line="340" w:lineRule="exact"/>
        <w:rPr>
          <w:rFonts w:hint="default" w:ascii="Arial" w:hAnsi="Arial" w:cs="Arial"/>
          <w:color w:val="auto"/>
          <w:kern w:val="0"/>
          <w:sz w:val="22"/>
          <w:szCs w:val="24"/>
          <w:lang w:val="en-US" w:eastAsia="zh-CN"/>
        </w:rPr>
      </w:pPr>
    </w:p>
    <w:p>
      <w:pPr>
        <w:autoSpaceDE w:val="0"/>
        <w:autoSpaceDN w:val="0"/>
        <w:adjustRightInd w:val="0"/>
        <w:spacing w:line="340" w:lineRule="exact"/>
        <w:rPr>
          <w:rFonts w:hint="default" w:ascii="Arial" w:hAnsi="Arial" w:cs="Arial"/>
          <w:color w:val="auto"/>
          <w:kern w:val="0"/>
          <w:sz w:val="22"/>
          <w:szCs w:val="24"/>
          <w:lang w:val="en-US" w:eastAsia="zh-CN"/>
        </w:rPr>
      </w:pPr>
      <w:r>
        <w:rPr>
          <w:rFonts w:hint="default" w:ascii="Arial" w:hAnsi="Arial" w:cs="Arial"/>
          <w:color w:val="auto"/>
          <w:kern w:val="0"/>
          <w:sz w:val="22"/>
          <w:szCs w:val="24"/>
          <w:lang w:val="en-US" w:eastAsia="zh-CN"/>
        </w:rPr>
        <w:t xml:space="preserve">Moreover, </w:t>
      </w:r>
      <w:r>
        <w:rPr>
          <w:rFonts w:hint="eastAsia" w:ascii="Arial" w:hAnsi="Arial" w:cs="Arial"/>
          <w:color w:val="auto"/>
          <w:kern w:val="0"/>
          <w:sz w:val="22"/>
          <w:szCs w:val="24"/>
          <w:lang w:val="en-US" w:eastAsia="zh-CN"/>
        </w:rPr>
        <w:t>CM 2020</w:t>
      </w:r>
      <w:r>
        <w:rPr>
          <w:rFonts w:hint="default" w:ascii="Arial" w:hAnsi="Arial" w:cs="Arial"/>
          <w:color w:val="auto"/>
          <w:kern w:val="0"/>
          <w:sz w:val="22"/>
          <w:szCs w:val="24"/>
          <w:lang w:val="en-US" w:eastAsia="zh-CN"/>
        </w:rPr>
        <w:t xml:space="preserve"> has received great support from the domestic </w:t>
      </w:r>
      <w:r>
        <w:rPr>
          <w:rFonts w:hint="eastAsia" w:ascii="Arial" w:hAnsi="Arial" w:cs="Arial"/>
          <w:color w:val="auto"/>
          <w:kern w:val="0"/>
          <w:sz w:val="22"/>
          <w:szCs w:val="24"/>
          <w:lang w:val="en-US" w:eastAsia="zh-CN"/>
        </w:rPr>
        <w:t xml:space="preserve">exhibitors, such as </w:t>
      </w:r>
      <w:r>
        <w:rPr>
          <w:rFonts w:hint="default" w:ascii="Arial" w:hAnsi="Arial" w:cs="Arial"/>
          <w:color w:val="auto"/>
          <w:kern w:val="0"/>
          <w:sz w:val="22"/>
          <w:szCs w:val="24"/>
          <w:lang w:val="en-US" w:eastAsia="zh-CN"/>
        </w:rPr>
        <w:t xml:space="preserve">CNPC Pavilion, Sinopec Oil Engineering Machinery Company, CNOOC, CSSC, CSIC, </w:t>
      </w:r>
      <w:r>
        <w:rPr>
          <w:rFonts w:hint="eastAsia" w:ascii="Arial" w:hAnsi="Arial" w:cs="Arial"/>
          <w:color w:val="auto"/>
          <w:kern w:val="0"/>
          <w:sz w:val="22"/>
          <w:szCs w:val="24"/>
          <w:lang w:val="en-US" w:eastAsia="zh-CN"/>
        </w:rPr>
        <w:t xml:space="preserve">CCS, </w:t>
      </w:r>
      <w:r>
        <w:rPr>
          <w:rFonts w:hint="default" w:ascii="Arial" w:hAnsi="Arial" w:cs="Arial"/>
          <w:color w:val="auto"/>
          <w:kern w:val="0"/>
          <w:sz w:val="22"/>
          <w:szCs w:val="24"/>
          <w:lang w:val="en-US" w:eastAsia="zh-CN"/>
        </w:rPr>
        <w:t>CIMC</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RAFFLES, RG Petro-machinery</w:t>
      </w:r>
      <w:r>
        <w:rPr>
          <w:rFonts w:hint="eastAsia" w:ascii="Arial" w:hAnsi="Arial" w:cs="Arial"/>
          <w:color w:val="auto"/>
          <w:kern w:val="0"/>
          <w:sz w:val="22"/>
          <w:szCs w:val="24"/>
          <w:lang w:val="en-US" w:eastAsia="zh-CN"/>
        </w:rPr>
        <w:t xml:space="preserve"> (Group) Co.,Ltd, </w:t>
      </w:r>
      <w:r>
        <w:rPr>
          <w:rFonts w:hint="default" w:ascii="Arial" w:hAnsi="Arial" w:cs="Arial"/>
          <w:color w:val="auto"/>
          <w:kern w:val="0"/>
          <w:sz w:val="22"/>
          <w:szCs w:val="24"/>
          <w:lang w:val="en-US" w:eastAsia="zh-CN"/>
        </w:rPr>
        <w:t>HONGHUA,</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 xml:space="preserve">JEREH, KERUI, SANY, </w:t>
      </w:r>
      <w:r>
        <w:rPr>
          <w:rFonts w:hint="eastAsia" w:ascii="Arial" w:hAnsi="Arial" w:cs="Arial"/>
          <w:color w:val="auto"/>
          <w:kern w:val="0"/>
          <w:sz w:val="22"/>
          <w:szCs w:val="24"/>
          <w:lang w:val="en-US" w:eastAsia="zh-CN"/>
        </w:rPr>
        <w:t xml:space="preserve">Tidfore, L&amp;H, JULI Sling, </w:t>
      </w:r>
      <w:r>
        <w:rPr>
          <w:rFonts w:hint="default" w:ascii="Arial" w:hAnsi="Arial" w:cs="Arial"/>
          <w:color w:val="auto"/>
          <w:kern w:val="0"/>
          <w:sz w:val="22"/>
          <w:szCs w:val="24"/>
          <w:lang w:val="en-US" w:eastAsia="zh-CN"/>
        </w:rPr>
        <w:t xml:space="preserve">HBP, Tidfore, JERRYWON, </w:t>
      </w:r>
      <w:r>
        <w:rPr>
          <w:rFonts w:hint="eastAsia" w:ascii="Arial" w:hAnsi="Arial" w:cs="Arial"/>
          <w:color w:val="auto"/>
          <w:kern w:val="0"/>
          <w:sz w:val="22"/>
          <w:szCs w:val="24"/>
          <w:lang w:val="en-US" w:eastAsia="zh-CN"/>
        </w:rPr>
        <w:t xml:space="preserve">Ocean King Lighting, Douson Group, </w:t>
      </w:r>
      <w:r>
        <w:rPr>
          <w:rFonts w:hint="default" w:ascii="Arial" w:hAnsi="Arial" w:cs="Arial"/>
          <w:color w:val="auto"/>
          <w:kern w:val="0"/>
          <w:sz w:val="22"/>
          <w:szCs w:val="24"/>
          <w:lang w:val="en-US" w:eastAsia="zh-CN"/>
        </w:rPr>
        <w:t xml:space="preserve">ANTON, JUNMA, SHENKAI, Tianjin LILIN and etc. </w:t>
      </w:r>
    </w:p>
    <w:p>
      <w:pPr>
        <w:autoSpaceDE w:val="0"/>
        <w:autoSpaceDN w:val="0"/>
        <w:adjustRightInd w:val="0"/>
        <w:spacing w:line="340" w:lineRule="exact"/>
        <w:rPr>
          <w:rFonts w:ascii="Arial" w:hAnsi="Arial" w:cs="Arial"/>
          <w:color w:val="auto"/>
          <w:kern w:val="0"/>
          <w:sz w:val="22"/>
          <w:szCs w:val="24"/>
        </w:rPr>
      </w:pPr>
    </w:p>
    <w:p>
      <w:pPr>
        <w:autoSpaceDE w:val="0"/>
        <w:autoSpaceDN w:val="0"/>
        <w:adjustRightInd w:val="0"/>
        <w:spacing w:line="340" w:lineRule="exact"/>
        <w:rPr>
          <w:rFonts w:hint="eastAsia" w:ascii="Arial" w:hAnsi="Arial" w:eastAsia="宋体" w:cs="Arial"/>
          <w:color w:val="auto"/>
          <w:kern w:val="0"/>
          <w:sz w:val="22"/>
          <w:szCs w:val="24"/>
          <w:lang w:val="en-US" w:eastAsia="zh-CN"/>
        </w:rPr>
      </w:pPr>
      <w:r>
        <w:rPr>
          <w:rFonts w:hint="eastAsia" w:ascii="Arial" w:hAnsi="Arial" w:cs="Arial"/>
          <w:color w:val="auto"/>
          <w:kern w:val="0"/>
          <w:sz w:val="22"/>
          <w:szCs w:val="24"/>
          <w:lang w:val="en-US" w:eastAsia="zh-CN"/>
        </w:rPr>
        <w:t>T</w:t>
      </w:r>
      <w:r>
        <w:rPr>
          <w:rFonts w:ascii="Arial" w:hAnsi="Arial" w:cs="Arial"/>
          <w:color w:val="auto"/>
          <w:kern w:val="0"/>
          <w:sz w:val="22"/>
          <w:szCs w:val="24"/>
        </w:rPr>
        <w:t xml:space="preserve">he professional </w:t>
      </w:r>
      <w:r>
        <w:rPr>
          <w:rFonts w:hint="eastAsia" w:ascii="Arial" w:hAnsi="Arial" w:cs="Arial"/>
          <w:color w:val="auto"/>
          <w:kern w:val="0"/>
          <w:sz w:val="22"/>
          <w:szCs w:val="24"/>
          <w:lang w:val="en-US" w:eastAsia="zh-CN"/>
        </w:rPr>
        <w:t xml:space="preserve">buyers are from </w:t>
      </w:r>
      <w:r>
        <w:rPr>
          <w:rFonts w:ascii="Arial" w:hAnsi="Arial" w:cs="Arial"/>
          <w:color w:val="auto"/>
          <w:kern w:val="0"/>
          <w:sz w:val="22"/>
          <w:szCs w:val="24"/>
        </w:rPr>
        <w:t>CNPC, SINOPEC, CNOOC, Overseas Project Department of CNODC, China Petrolum Pipeline Bureau, Sinotrans &amp; CSC Holdings Co. Ltd</w:t>
      </w:r>
      <w:r>
        <w:rPr>
          <w:rFonts w:hint="eastAsia" w:ascii="Arial" w:hAnsi="Arial" w:cs="Arial"/>
          <w:color w:val="auto"/>
          <w:kern w:val="0"/>
          <w:sz w:val="22"/>
          <w:szCs w:val="24"/>
          <w:lang w:val="en-US" w:eastAsia="zh-CN"/>
        </w:rPr>
        <w:t xml:space="preserve">, COSCO, BP, </w:t>
      </w:r>
      <w:r>
        <w:rPr>
          <w:rFonts w:ascii="Arial" w:hAnsi="Arial" w:cs="Arial"/>
          <w:color w:val="auto"/>
          <w:kern w:val="0"/>
          <w:sz w:val="22"/>
          <w:szCs w:val="24"/>
        </w:rPr>
        <w:t>Saudi Aramco, Shell, Total, Gazprom, Rosneft, ConocoPhillips</w:t>
      </w:r>
      <w:r>
        <w:rPr>
          <w:rFonts w:hint="eastAsia" w:ascii="Arial" w:hAnsi="Arial" w:cs="Arial"/>
          <w:color w:val="auto"/>
          <w:kern w:val="0"/>
          <w:sz w:val="22"/>
          <w:szCs w:val="24"/>
        </w:rPr>
        <w:t xml:space="preserve">, </w:t>
      </w:r>
      <w:r>
        <w:rPr>
          <w:rFonts w:ascii="Arial" w:hAnsi="Arial" w:cs="Arial"/>
          <w:color w:val="auto"/>
          <w:kern w:val="0"/>
          <w:sz w:val="22"/>
          <w:szCs w:val="24"/>
        </w:rPr>
        <w:t>Statoil, Petrobras</w:t>
      </w:r>
      <w:r>
        <w:rPr>
          <w:rFonts w:hint="eastAsia" w:ascii="Arial" w:hAnsi="Arial" w:cs="Arial"/>
          <w:color w:val="auto"/>
          <w:kern w:val="0"/>
          <w:sz w:val="22"/>
          <w:szCs w:val="24"/>
          <w:lang w:val="en-US" w:eastAsia="zh-CN"/>
        </w:rPr>
        <w:t xml:space="preserve">, </w:t>
      </w:r>
      <w:r>
        <w:rPr>
          <w:rFonts w:hint="default" w:ascii="Arial" w:hAnsi="Arial" w:cs="Arial"/>
          <w:color w:val="auto"/>
          <w:kern w:val="0"/>
          <w:sz w:val="22"/>
          <w:szCs w:val="24"/>
          <w:lang w:val="en-US" w:eastAsia="zh-CN"/>
        </w:rPr>
        <w:t>Schlumberger,</w:t>
      </w:r>
      <w:r>
        <w:rPr>
          <w:rFonts w:hint="eastAsia" w:ascii="Arial" w:hAnsi="Arial" w:cs="Arial"/>
          <w:color w:val="auto"/>
          <w:kern w:val="0"/>
          <w:sz w:val="22"/>
          <w:szCs w:val="24"/>
          <w:lang w:val="en-US" w:eastAsia="zh-CN"/>
        </w:rPr>
        <w:t xml:space="preserve"> Bake Hughes,</w:t>
      </w:r>
      <w:r>
        <w:rPr>
          <w:rFonts w:ascii="Arial" w:hAnsi="Arial" w:cs="Arial"/>
          <w:color w:val="auto"/>
          <w:kern w:val="0"/>
          <w:sz w:val="22"/>
          <w:szCs w:val="24"/>
        </w:rPr>
        <w:t xml:space="preserve"> Halliburton</w:t>
      </w:r>
      <w:r>
        <w:rPr>
          <w:rFonts w:hint="eastAsia" w:ascii="Arial" w:hAnsi="Arial" w:cs="Arial"/>
          <w:color w:val="auto"/>
          <w:kern w:val="0"/>
          <w:sz w:val="22"/>
          <w:szCs w:val="24"/>
          <w:lang w:val="en-US" w:eastAsia="zh-CN"/>
        </w:rPr>
        <w:t>, Weatherford, Transocean,Chevron, etc,together with many other professional visitors from Brazil, Ukraine, Malaysia, Sudan, Nigeria and so on.</w:t>
      </w:r>
    </w:p>
    <w:p>
      <w:pPr>
        <w:autoSpaceDE w:val="0"/>
        <w:autoSpaceDN w:val="0"/>
        <w:adjustRightInd w:val="0"/>
        <w:spacing w:line="340" w:lineRule="exact"/>
        <w:rPr>
          <w:rFonts w:ascii="Arial" w:hAnsi="Arial" w:cs="Arial"/>
          <w:color w:val="auto"/>
          <w:kern w:val="0"/>
          <w:sz w:val="22"/>
          <w:szCs w:val="24"/>
        </w:rPr>
      </w:pPr>
    </w:p>
    <w:bookmarkEnd w:id="1"/>
    <w:p>
      <w:pPr>
        <w:autoSpaceDE w:val="0"/>
        <w:autoSpaceDN w:val="0"/>
        <w:adjustRightInd w:val="0"/>
        <w:spacing w:line="340" w:lineRule="exact"/>
        <w:rPr>
          <w:rFonts w:hint="eastAsia" w:ascii="Arial" w:hAnsi="Arial" w:cs="Arial"/>
          <w:color w:val="auto"/>
          <w:kern w:val="0"/>
          <w:sz w:val="22"/>
          <w:szCs w:val="24"/>
        </w:rPr>
      </w:pPr>
      <w:r>
        <w:rPr>
          <w:rFonts w:hint="eastAsia" w:ascii="Arial" w:hAnsi="Arial" w:cs="Arial"/>
          <w:color w:val="auto"/>
          <w:kern w:val="0"/>
          <w:sz w:val="22"/>
          <w:szCs w:val="24"/>
        </w:rPr>
        <w:t>Marine engineering equipment is one of the key sectors identified in 'Made in China 2025', is an important part of China's strategic emerging industries and the key direction of high-end equipment manufacturing. It is an important foundation and support for China to implement its maritime power strategy. The proposals for formulating the 14</w:t>
      </w:r>
      <w:r>
        <w:rPr>
          <w:rFonts w:hint="eastAsia" w:ascii="Arial" w:hAnsi="Arial" w:cs="Arial"/>
          <w:color w:val="auto"/>
          <w:kern w:val="0"/>
          <w:sz w:val="22"/>
          <w:szCs w:val="24"/>
          <w:vertAlign w:val="superscript"/>
        </w:rPr>
        <w:t>th</w:t>
      </w:r>
      <w:r>
        <w:rPr>
          <w:rFonts w:hint="eastAsia" w:ascii="Arial" w:hAnsi="Arial" w:cs="Arial"/>
          <w:color w:val="auto"/>
          <w:kern w:val="0"/>
          <w:sz w:val="22"/>
          <w:szCs w:val="24"/>
        </w:rPr>
        <w:t xml:space="preserve"> Five-Year Plan (2021-2025) clearly stated that we should adhere to the overall planning of land and sea, develop marine economy, and accelerate the nation's progress in becoming a maritime power; improve the development and protection of marine resources and mineral resources, and develop strategic emerging industries.</w:t>
      </w:r>
    </w:p>
    <w:p>
      <w:pPr>
        <w:autoSpaceDE w:val="0"/>
        <w:autoSpaceDN w:val="0"/>
        <w:adjustRightInd w:val="0"/>
        <w:spacing w:line="340" w:lineRule="exact"/>
        <w:rPr>
          <w:rFonts w:hint="eastAsia" w:ascii="Arial" w:hAnsi="Arial" w:cs="Arial"/>
          <w:color w:val="auto"/>
          <w:kern w:val="0"/>
          <w:sz w:val="22"/>
          <w:szCs w:val="24"/>
        </w:rPr>
      </w:pPr>
    </w:p>
    <w:p>
      <w:pPr>
        <w:autoSpaceDE w:val="0"/>
        <w:autoSpaceDN w:val="0"/>
        <w:adjustRightInd w:val="0"/>
        <w:spacing w:line="340" w:lineRule="exact"/>
        <w:rPr>
          <w:rFonts w:ascii="Arial" w:hAnsi="Arial" w:cs="Arial"/>
          <w:b/>
          <w:bCs/>
          <w:i/>
          <w:color w:val="000000"/>
          <w:sz w:val="28"/>
          <w:szCs w:val="28"/>
        </w:rPr>
      </w:pPr>
      <w:r>
        <w:rPr>
          <w:rFonts w:hint="eastAsia" w:ascii="Arial" w:hAnsi="Arial" w:cs="Arial"/>
          <w:color w:val="auto"/>
          <w:kern w:val="0"/>
          <w:sz w:val="22"/>
          <w:szCs w:val="24"/>
        </w:rPr>
        <w:t>Aiming at utilizing the international vision of Beijing, creating a highly efficient platform for showcasing the latest technologies and products in offshore engineering industry, connecting buyers with suppliers, and assisting exhibitors in exploring business opportunities in China and world market, CM will successfully bridge you to China</w:t>
      </w:r>
      <w:r>
        <w:rPr>
          <w:rFonts w:ascii="Arial" w:hAnsi="Arial" w:cs="Arial"/>
          <w:color w:val="auto"/>
          <w:kern w:val="0"/>
          <w:sz w:val="22"/>
          <w:szCs w:val="24"/>
        </w:rPr>
        <w:t>’</w:t>
      </w:r>
      <w:r>
        <w:rPr>
          <w:rFonts w:hint="eastAsia" w:ascii="Arial" w:hAnsi="Arial" w:cs="Arial"/>
          <w:color w:val="auto"/>
          <w:kern w:val="0"/>
          <w:sz w:val="22"/>
          <w:szCs w:val="24"/>
        </w:rPr>
        <w:t>s offshore engineering industry. Let us set sail on a successful journey with CM Beijing 20</w:t>
      </w:r>
      <w:r>
        <w:rPr>
          <w:rFonts w:hint="eastAsia" w:ascii="Arial" w:hAnsi="Arial" w:cs="Arial"/>
          <w:color w:val="auto"/>
          <w:kern w:val="0"/>
          <w:sz w:val="22"/>
          <w:szCs w:val="24"/>
          <w:lang w:val="en-US" w:eastAsia="zh-CN"/>
        </w:rPr>
        <w:t>21</w:t>
      </w:r>
      <w:r>
        <w:rPr>
          <w:rFonts w:ascii="Arial" w:hAnsi="Arial" w:cs="Arial"/>
          <w:color w:val="auto"/>
          <w:kern w:val="0"/>
          <w:sz w:val="22"/>
          <w:szCs w:val="24"/>
        </w:rPr>
        <w:t>—the great event that you cannot afford of missing!</w:t>
      </w:r>
    </w:p>
    <w:p>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outlineLvl w:val="9"/>
        <w:rPr>
          <w:rFonts w:ascii="Arial" w:hAnsi="Arial" w:cs="Arial"/>
          <w:b/>
          <w:bCs/>
          <w:i/>
          <w:color w:val="000000"/>
          <w:sz w:val="28"/>
          <w:szCs w:val="28"/>
        </w:rPr>
      </w:pPr>
      <w:r>
        <w:rPr>
          <w:rFonts w:ascii="Arial" w:hAnsi="Arial" w:cs="Arial"/>
          <w:b/>
          <w:bCs/>
          <w:i w:val="0"/>
          <w:iCs/>
          <w:color w:val="000000"/>
          <w:sz w:val="28"/>
          <w:szCs w:val="28"/>
        </w:rPr>
        <w:t xml:space="preserve">Who Should Exhibit </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bCs/>
          <w:color w:val="000000"/>
          <w:szCs w:val="21"/>
        </w:rPr>
      </w:pPr>
      <w:r>
        <w:rPr>
          <w:rFonts w:ascii="Arial" w:hAnsi="Arial" w:cs="Arial"/>
          <w:bCs/>
          <w:color w:val="000000"/>
          <w:szCs w:val="21"/>
        </w:rPr>
        <w:t>(If you are a supplier of any of the products or service shown below, please book a stand right away)</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Offshore oil &amp; gas exploration, exploit and production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Offshore geophysical exploration , well logging and drilling</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bCs/>
          <w:color w:val="000000"/>
          <w:szCs w:val="21"/>
        </w:rPr>
      </w:pPr>
      <w:r>
        <w:rPr>
          <w:rFonts w:hint="eastAsia" w:ascii="Arial" w:hAnsi="Arial" w:cs="Arial"/>
          <w:lang w:val="en-US" w:eastAsia="zh-CN"/>
        </w:rPr>
        <w:t>Offshore drilling platform associated</w:t>
      </w:r>
      <w:r>
        <w:rPr>
          <w:rFonts w:hint="default" w:ascii="Arial" w:hAnsi="Arial" w:cs="Arial"/>
          <w:lang w:val="en-US" w:eastAsia="zh-CN"/>
        </w:rPr>
        <w:t>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bCs/>
          <w:color w:val="000000"/>
        </w:rPr>
        <w:t>Classification Society</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Offshore platform module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Oil and gas storage and transport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bCs/>
          <w:color w:val="000000"/>
        </w:rPr>
      </w:pPr>
      <w:r>
        <w:rPr>
          <w:rFonts w:ascii="Arial" w:hAnsi="Arial" w:eastAsia="宋体" w:cs="Arial"/>
          <w:b w:val="0"/>
          <w:i w:val="0"/>
          <w:caps w:val="0"/>
          <w:color w:val="000000"/>
          <w:spacing w:val="0"/>
          <w:sz w:val="21"/>
          <w:szCs w:val="21"/>
        </w:rPr>
        <w:t>Design, </w:t>
      </w:r>
      <w:r>
        <w:rPr>
          <w:rFonts w:hint="eastAsia" w:ascii="Arial" w:hAnsi="Arial" w:cs="Arial"/>
          <w:b w:val="0"/>
          <w:i w:val="0"/>
          <w:caps w:val="0"/>
          <w:color w:val="000000"/>
          <w:spacing w:val="0"/>
          <w:sz w:val="21"/>
          <w:szCs w:val="21"/>
          <w:lang w:val="en-US" w:eastAsia="zh-CN"/>
        </w:rPr>
        <w:t>research</w:t>
      </w:r>
      <w:r>
        <w:rPr>
          <w:rFonts w:ascii="Arial" w:hAnsi="Arial" w:eastAsia="宋体" w:cs="Arial"/>
          <w:b w:val="0"/>
          <w:i w:val="0"/>
          <w:caps w:val="0"/>
          <w:color w:val="000000"/>
          <w:spacing w:val="0"/>
          <w:sz w:val="21"/>
          <w:szCs w:val="21"/>
        </w:rPr>
        <w:t> institute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Oilfield services</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Work boat and offshore support vessel</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LNG/LPG/LEG ship</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lang w:val="en-US" w:eastAsia="zh-CN"/>
        </w:rPr>
        <w:t>Power and control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Steel structure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Explosion- proof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 xml:space="preserve">Electrical &amp; </w:t>
      </w:r>
      <w:r>
        <w:rPr>
          <w:rFonts w:hint="eastAsia" w:ascii="Arial" w:hAnsi="Arial" w:eastAsia="宋体" w:cs="Arial"/>
          <w:kern w:val="2"/>
          <w:sz w:val="21"/>
          <w:szCs w:val="21"/>
          <w:lang w:val="en-US" w:eastAsia="zh-CN" w:bidi="ar-SA"/>
        </w:rPr>
        <w:t xml:space="preserve">electronic </w:t>
      </w:r>
      <w:r>
        <w:rPr>
          <w:rFonts w:hint="eastAsia" w:ascii="Arial" w:hAnsi="Arial" w:cs="Arial"/>
          <w:kern w:val="2"/>
          <w:sz w:val="21"/>
          <w:szCs w:val="21"/>
          <w:lang w:val="en-US" w:eastAsia="zh-CN" w:bidi="ar-SA"/>
        </w:rPr>
        <w:t>instruments</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Pipelines, valve, pump</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 xml:space="preserve">Examination, </w:t>
      </w:r>
      <w:r>
        <w:rPr>
          <w:rFonts w:hint="eastAsia" w:ascii="Arial" w:hAnsi="Arial" w:cs="Arial"/>
        </w:rPr>
        <w:t>repair, maintenance</w:t>
      </w:r>
      <w:r>
        <w:rPr>
          <w:rFonts w:hint="eastAsia" w:ascii="Arial" w:hAnsi="Arial" w:cs="Arial"/>
          <w:lang w:val="en-US" w:eastAsia="zh-CN"/>
        </w:rPr>
        <w:t xml:space="preserve"> </w:t>
      </w:r>
      <w:r>
        <w:rPr>
          <w:rFonts w:hint="eastAsia" w:ascii="Arial" w:hAnsi="Arial" w:cs="Arial"/>
        </w:rPr>
        <w:t>and management</w:t>
      </w:r>
      <w:r>
        <w:rPr>
          <w:rFonts w:hint="eastAsia" w:ascii="Arial" w:hAnsi="Arial" w:cs="Arial"/>
          <w:lang w:val="en-US" w:eastAsia="zh-CN"/>
        </w:rPr>
        <w:t xml:space="preserve">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Fire and alarm equipment,articles for s</w:t>
      </w:r>
      <w:r>
        <w:rPr>
          <w:rFonts w:hint="eastAsia" w:ascii="Arial" w:hAnsi="Arial" w:cs="Arial"/>
        </w:rPr>
        <w:t>afety</w:t>
      </w:r>
      <w:r>
        <w:rPr>
          <w:rFonts w:hint="eastAsia" w:ascii="Arial" w:hAnsi="Arial" w:cs="Arial"/>
          <w:lang w:val="en-US" w:eastAsia="zh-CN"/>
        </w:rPr>
        <w:t xml:space="preserve"> and labor</w:t>
      </w:r>
      <w:r>
        <w:rPr>
          <w:rFonts w:hint="eastAsia" w:ascii="Arial" w:hAnsi="Arial" w:cs="Arial"/>
        </w:rPr>
        <w:t> protection</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Special vehicle, helicopter and drone</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Technology and material for anti- corrosion</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Technology and equipment for ocean wind power</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Ocean exploration, underwater processing</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Water treatment technology and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Flammable</w:t>
      </w:r>
      <w:r>
        <w:rPr>
          <w:rFonts w:hint="default" w:ascii="Arial" w:hAnsi="Arial" w:cs="Arial"/>
          <w:lang w:val="en-US" w:eastAsia="zh-CN"/>
        </w:rPr>
        <w:t> ice</w:t>
      </w:r>
      <w:r>
        <w:rPr>
          <w:rFonts w:hint="eastAsia" w:ascii="Arial" w:hAnsi="Arial" w:cs="Arial"/>
          <w:lang w:val="en-US" w:eastAsia="zh-CN"/>
        </w:rPr>
        <w:t xml:space="preserve"> exploration, exploit technology and equipment</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Environment protection and safety</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Marine new materials</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Remote detection</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hint="eastAsia" w:ascii="Arial" w:hAnsi="Arial" w:cs="Arial"/>
          <w:lang w:val="en-US" w:eastAsia="zh-CN"/>
        </w:rPr>
      </w:pPr>
      <w:r>
        <w:rPr>
          <w:rFonts w:hint="eastAsia" w:ascii="Arial" w:hAnsi="Arial" w:cs="Arial"/>
          <w:lang w:val="en-US" w:eastAsia="zh-CN"/>
        </w:rPr>
        <w:t>Communication, Management information system</w:t>
      </w:r>
    </w:p>
    <w:p>
      <w:pPr>
        <w:pStyle w:val="10"/>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outlineLvl w:val="9"/>
        <w:rPr>
          <w:rFonts w:ascii="Arial" w:hAnsi="Arial" w:cs="Arial"/>
          <w:b/>
          <w:bCs/>
          <w:i/>
          <w:color w:val="000000"/>
          <w:sz w:val="28"/>
          <w:szCs w:val="28"/>
        </w:rPr>
      </w:pPr>
      <w:r>
        <w:rPr>
          <w:rFonts w:hint="eastAsia" w:ascii="Arial" w:hAnsi="Arial" w:cs="Arial"/>
          <w:lang w:val="en-US" w:eastAsia="zh-CN"/>
        </w:rPr>
        <w:t>Publication/Technical/Training</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outlineLvl w:val="9"/>
        <w:rPr>
          <w:rFonts w:ascii="Arial" w:hAnsi="Arial" w:cs="Arial"/>
          <w:b/>
          <w:bCs/>
          <w:i/>
          <w:color w:val="000000"/>
          <w:sz w:val="28"/>
          <w:szCs w:val="28"/>
        </w:rPr>
      </w:pPr>
    </w:p>
    <w:p>
      <w:pPr>
        <w:rPr>
          <w:rFonts w:ascii="Arial" w:hAnsi="Arial" w:cs="Arial"/>
          <w:b/>
          <w:bCs/>
          <w:i w:val="0"/>
          <w:iCs/>
          <w:color w:val="000000"/>
          <w:sz w:val="28"/>
          <w:szCs w:val="28"/>
        </w:rPr>
      </w:pPr>
      <w:r>
        <w:rPr>
          <w:rFonts w:ascii="Arial" w:hAnsi="Arial" w:cs="Arial"/>
          <w:b/>
          <w:bCs/>
          <w:i w:val="0"/>
          <w:iCs/>
          <w:color w:val="000000"/>
          <w:sz w:val="28"/>
          <w:szCs w:val="28"/>
        </w:rPr>
        <w:t>Technical Seminar</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r>
        <w:rPr>
          <w:rFonts w:hint="eastAsia" w:ascii="Arial" w:hAnsi="Arial" w:cs="Arial"/>
        </w:rPr>
        <w:t xml:space="preserve">A series of technical </w:t>
      </w:r>
      <w:r>
        <w:rPr>
          <w:rFonts w:ascii="Arial" w:hAnsi="Arial" w:cs="Arial"/>
        </w:rPr>
        <w:t>seminar</w:t>
      </w:r>
      <w:r>
        <w:rPr>
          <w:rFonts w:hint="eastAsia" w:ascii="Arial" w:hAnsi="Arial" w:cs="Arial"/>
        </w:rPr>
        <w:t xml:space="preserve">s will be held during the exhibition so as </w:t>
      </w:r>
      <w:r>
        <w:rPr>
          <w:rFonts w:ascii="Arial" w:hAnsi="Arial" w:cs="Arial"/>
        </w:rPr>
        <w:t>to maximally</w:t>
      </w:r>
      <w:r>
        <w:rPr>
          <w:rFonts w:hint="eastAsia" w:ascii="Arial" w:hAnsi="Arial" w:cs="Arial"/>
        </w:rPr>
        <w:t xml:space="preserve"> meet participants</w:t>
      </w:r>
      <w:r>
        <w:rPr>
          <w:rFonts w:ascii="Arial" w:hAnsi="Arial" w:cs="Arial"/>
        </w:rPr>
        <w:t>’</w:t>
      </w:r>
      <w:r>
        <w:rPr>
          <w:rFonts w:hint="eastAsia" w:ascii="Arial" w:hAnsi="Arial" w:cs="Arial"/>
        </w:rPr>
        <w:t xml:space="preserve"> requirement for</w:t>
      </w:r>
      <w:r>
        <w:rPr>
          <w:rFonts w:ascii="Arial" w:hAnsi="Arial" w:cs="Arial"/>
        </w:rPr>
        <w:t xml:space="preserve"> technical communication </w:t>
      </w:r>
      <w:r>
        <w:rPr>
          <w:rFonts w:hint="eastAsia" w:ascii="Arial" w:hAnsi="Arial" w:cs="Arial"/>
        </w:rPr>
        <w:t>and</w:t>
      </w:r>
      <w:r>
        <w:rPr>
          <w:rFonts w:ascii="Arial" w:hAnsi="Arial" w:cs="Arial"/>
        </w:rPr>
        <w:t xml:space="preserve"> products launch</w:t>
      </w:r>
      <w:r>
        <w:rPr>
          <w:rFonts w:hint="eastAsia" w:ascii="Arial" w:hAnsi="Arial" w:cs="Arial"/>
        </w:rPr>
        <w:t>, as well</w:t>
      </w:r>
      <w:r>
        <w:rPr>
          <w:rFonts w:ascii="Arial" w:hAnsi="Arial" w:cs="Arial"/>
        </w:rPr>
        <w:t xml:space="preserve">. Each seminar lasts </w:t>
      </w:r>
      <w:r>
        <w:rPr>
          <w:rFonts w:hint="eastAsia" w:ascii="Arial" w:hAnsi="Arial" w:cs="Arial"/>
        </w:rPr>
        <w:t xml:space="preserve">for </w:t>
      </w:r>
      <w:r>
        <w:rPr>
          <w:rFonts w:ascii="Arial" w:hAnsi="Arial" w:cs="Arial"/>
        </w:rPr>
        <w:t>one hour</w:t>
      </w:r>
      <w:r>
        <w:rPr>
          <w:rFonts w:hint="eastAsia" w:ascii="Arial" w:hAnsi="Arial" w:cs="Arial"/>
        </w:rPr>
        <w:t xml:space="preserve"> and cost CNY 8</w:t>
      </w:r>
      <w:r>
        <w:rPr>
          <w:rFonts w:ascii="Arial" w:hAnsi="Arial" w:cs="Arial"/>
        </w:rPr>
        <w:t>,000</w:t>
      </w:r>
      <w:r>
        <w:rPr>
          <w:rFonts w:hint="eastAsia" w:ascii="Arial" w:hAnsi="Arial" w:cs="Arial"/>
        </w:rPr>
        <w:t xml:space="preserve"> which</w:t>
      </w:r>
      <w:r>
        <w:rPr>
          <w:rFonts w:ascii="Arial" w:hAnsi="Arial" w:cs="Arial"/>
        </w:rPr>
        <w:t xml:space="preserve"> includ</w:t>
      </w:r>
      <w:r>
        <w:rPr>
          <w:rFonts w:hint="eastAsia" w:ascii="Arial" w:hAnsi="Arial" w:cs="Arial"/>
        </w:rPr>
        <w:t>es</w:t>
      </w:r>
      <w:r>
        <w:rPr>
          <w:rFonts w:ascii="Arial" w:hAnsi="Arial" w:cs="Arial"/>
        </w:rPr>
        <w:t xml:space="preserve"> the expenses of</w:t>
      </w:r>
      <w:r>
        <w:rPr>
          <w:rFonts w:hint="eastAsia" w:ascii="Arial" w:hAnsi="Arial" w:cs="Arial"/>
        </w:rPr>
        <w:t xml:space="preserve"> meeting room</w:t>
      </w:r>
      <w:r>
        <w:rPr>
          <w:rFonts w:ascii="Arial" w:hAnsi="Arial" w:cs="Arial"/>
        </w:rPr>
        <w:t xml:space="preserve"> and </w:t>
      </w:r>
      <w:r>
        <w:rPr>
          <w:rFonts w:hint="eastAsia" w:ascii="Arial" w:hAnsi="Arial" w:cs="Arial"/>
        </w:rPr>
        <w:t xml:space="preserve">the </w:t>
      </w:r>
      <w:r>
        <w:rPr>
          <w:rFonts w:ascii="Arial" w:hAnsi="Arial" w:cs="Arial"/>
        </w:rPr>
        <w:t xml:space="preserve">rents of relevant </w:t>
      </w:r>
      <w:r>
        <w:rPr>
          <w:rFonts w:hint="eastAsia" w:ascii="Arial" w:hAnsi="Arial" w:cs="Arial"/>
          <w:lang w:eastAsia="zh-CN"/>
        </w:rPr>
        <w:t>equipment</w:t>
      </w:r>
      <w:r>
        <w:rPr>
          <w:rFonts w:ascii="Arial" w:hAnsi="Arial" w:cs="Arial"/>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Arial" w:hAnsi="Arial" w:cs="Arial"/>
        </w:rPr>
      </w:pPr>
    </w:p>
    <w:p>
      <w:pPr>
        <w:pStyle w:val="11"/>
        <w:spacing w:after="0" w:line="260" w:lineRule="exact"/>
        <w:ind w:left="0" w:leftChars="0"/>
        <w:rPr>
          <w:rFonts w:hint="eastAsia" w:ascii="Arial" w:hAnsi="Arial" w:cs="Arial"/>
          <w:b/>
          <w:i/>
          <w:sz w:val="28"/>
          <w:szCs w:val="28"/>
          <w:lang w:val="en-US" w:eastAsia="zh-CN"/>
        </w:rPr>
      </w:pPr>
      <w:r>
        <w:rPr>
          <w:rFonts w:ascii="Arial" w:hAnsi="Arial" w:cs="Arial"/>
          <w:b/>
          <w:i w:val="0"/>
          <w:iCs/>
          <w:sz w:val="28"/>
          <w:szCs w:val="28"/>
        </w:rPr>
        <w:t>Exhibition Rule</w:t>
      </w:r>
      <w:r>
        <w:rPr>
          <w:rFonts w:hint="eastAsia" w:ascii="Arial" w:hAnsi="Arial" w:cs="Arial"/>
          <w:b/>
          <w:i w:val="0"/>
          <w:iCs/>
          <w:sz w:val="28"/>
          <w:szCs w:val="28"/>
          <w:lang w:val="en-US" w:eastAsia="zh-CN"/>
        </w:rPr>
        <w:t>s</w:t>
      </w:r>
    </w:p>
    <w:p>
      <w:pPr>
        <w:pStyle w:val="3"/>
        <w:numPr>
          <w:ilvl w:val="0"/>
          <w:numId w:val="2"/>
        </w:numPr>
        <w:spacing w:after="0" w:line="280" w:lineRule="exact"/>
        <w:ind w:leftChars="0"/>
        <w:rPr>
          <w:rFonts w:ascii="Arial" w:hAnsi="Arial" w:cs="Arial"/>
        </w:rPr>
      </w:pPr>
      <w:r>
        <w:rPr>
          <w:rFonts w:ascii="Arial" w:hAnsi="Arial" w:cs="Arial"/>
          <w:b/>
          <w:bCs/>
        </w:rPr>
        <w:t>Exhibit</w:t>
      </w:r>
      <w:r>
        <w:rPr>
          <w:rFonts w:hint="eastAsia" w:ascii="Arial" w:hAnsi="Arial" w:cs="Arial"/>
          <w:b/>
          <w:bCs/>
        </w:rPr>
        <w:t xml:space="preserve"> space cost</w:t>
      </w:r>
      <w:r>
        <w:rPr>
          <w:rFonts w:ascii="Arial" w:hAnsi="Arial" w:cs="Arial"/>
          <w:b/>
          <w:bCs/>
        </w:rPr>
        <w:t>:</w:t>
      </w:r>
      <w:r>
        <w:rPr>
          <w:rFonts w:hint="eastAsia" w:ascii="Arial" w:hAnsi="Arial" w:cs="Arial"/>
        </w:rPr>
        <w:t>We</w:t>
      </w:r>
      <w:r>
        <w:rPr>
          <w:rFonts w:ascii="Arial" w:hAnsi="Arial" w:cs="Arial"/>
        </w:rPr>
        <w:t xml:space="preserve"> provide International </w:t>
      </w:r>
      <w:r>
        <w:rPr>
          <w:rFonts w:hint="eastAsia" w:ascii="Arial" w:hAnsi="Arial" w:cs="Arial"/>
        </w:rPr>
        <w:t>exhibitors with</w:t>
      </w:r>
      <w:r>
        <w:rPr>
          <w:rFonts w:ascii="Arial" w:hAnsi="Arial" w:cs="Arial"/>
        </w:rPr>
        <w:t xml:space="preserve"> two </w:t>
      </w:r>
      <w:r>
        <w:rPr>
          <w:rFonts w:hint="eastAsia" w:ascii="Arial" w:hAnsi="Arial" w:cs="Arial"/>
        </w:rPr>
        <w:t>participating options.</w:t>
      </w:r>
    </w:p>
    <w:p>
      <w:pPr>
        <w:pStyle w:val="3"/>
        <w:numPr>
          <w:ilvl w:val="0"/>
          <w:numId w:val="3"/>
        </w:numPr>
        <w:spacing w:after="0" w:line="280" w:lineRule="exact"/>
        <w:ind w:leftChars="0"/>
        <w:rPr>
          <w:rFonts w:ascii="Arial" w:hAnsi="Arial" w:cs="Arial"/>
        </w:rPr>
      </w:pPr>
      <w:r>
        <w:rPr>
          <w:rFonts w:hint="eastAsia" w:ascii="Arial" w:hAnsi="Arial" w:cs="Arial"/>
          <w:b/>
          <w:bCs/>
        </w:rPr>
        <w:t xml:space="preserve">Space with </w:t>
      </w:r>
      <w:r>
        <w:rPr>
          <w:rFonts w:ascii="Arial" w:hAnsi="Arial" w:cs="Arial"/>
          <w:b/>
          <w:bCs/>
        </w:rPr>
        <w:t xml:space="preserve">Shell </w:t>
      </w:r>
      <w:r>
        <w:rPr>
          <w:rFonts w:hint="eastAsia" w:ascii="Arial" w:hAnsi="Arial" w:cs="Arial"/>
          <w:b/>
          <w:bCs/>
        </w:rPr>
        <w:t>S</w:t>
      </w:r>
      <w:r>
        <w:rPr>
          <w:rFonts w:ascii="Arial" w:hAnsi="Arial" w:cs="Arial"/>
          <w:b/>
          <w:bCs/>
        </w:rPr>
        <w:t>cheme:</w:t>
      </w:r>
    </w:p>
    <w:p>
      <w:pPr>
        <w:pStyle w:val="3"/>
        <w:spacing w:line="280" w:lineRule="exact"/>
        <w:rPr>
          <w:rFonts w:ascii="Arial" w:hAnsi="Arial" w:cs="Arial"/>
        </w:rPr>
      </w:pPr>
      <w:r>
        <w:rPr>
          <w:rFonts w:hint="eastAsia" w:ascii="Arial" w:hAnsi="Arial" w:cs="Arial"/>
          <w:b/>
          <w:bCs/>
        </w:rPr>
        <w:t xml:space="preserve">Price: </w:t>
      </w:r>
      <w:r>
        <w:rPr>
          <w:rFonts w:ascii="Arial" w:hAnsi="Arial" w:cs="Arial"/>
        </w:rPr>
        <w:t xml:space="preserve">standard CNY </w:t>
      </w:r>
      <w:r>
        <w:rPr>
          <w:rFonts w:hint="eastAsia" w:ascii="Arial" w:hAnsi="Arial" w:cs="Arial"/>
        </w:rPr>
        <w:t xml:space="preserve">30,000 / </w:t>
      </w:r>
      <w:r>
        <w:rPr>
          <w:rFonts w:ascii="Arial" w:hAnsi="Arial" w:cs="Arial"/>
        </w:rPr>
        <w:t>9 sqm;</w:t>
      </w:r>
      <w:r>
        <w:rPr>
          <w:rFonts w:hint="eastAsia" w:ascii="Arial" w:hAnsi="Arial" w:cs="Arial"/>
        </w:rPr>
        <w:t xml:space="preserve"> Regular s</w:t>
      </w:r>
      <w:r>
        <w:rPr>
          <w:rFonts w:ascii="Arial" w:hAnsi="Arial" w:cs="Arial"/>
        </w:rPr>
        <w:t>ize : 3m</w:t>
      </w:r>
      <w:r>
        <w:rPr>
          <w:rFonts w:hint="eastAsia" w:ascii="Arial" w:hAnsi="Arial" w:cs="Arial"/>
        </w:rPr>
        <w:t>×</w:t>
      </w:r>
      <w:r>
        <w:rPr>
          <w:rFonts w:ascii="Arial" w:hAnsi="Arial" w:cs="Arial"/>
        </w:rPr>
        <w:t>3m.</w:t>
      </w:r>
    </w:p>
    <w:p>
      <w:pPr>
        <w:pStyle w:val="3"/>
        <w:spacing w:line="280" w:lineRule="exact"/>
        <w:rPr>
          <w:rFonts w:ascii="Arial" w:hAnsi="Arial" w:cs="Arial"/>
        </w:rPr>
      </w:pPr>
      <w:r>
        <w:rPr>
          <w:rFonts w:hint="eastAsia" w:ascii="Arial" w:hAnsi="Arial" w:cs="Arial"/>
        </w:rPr>
        <w:t>This option includes back &amp; in</w:t>
      </w:r>
      <w:r>
        <w:rPr>
          <w:rFonts w:ascii="Arial" w:hAnsi="Arial" w:cs="Arial"/>
        </w:rPr>
        <w:t>sidewalls</w:t>
      </w:r>
      <w:r>
        <w:rPr>
          <w:rFonts w:hint="eastAsia" w:ascii="Arial" w:hAnsi="Arial" w:cs="Arial"/>
        </w:rPr>
        <w:t>,</w:t>
      </w:r>
      <w:r>
        <w:rPr>
          <w:rFonts w:ascii="Arial" w:hAnsi="Arial" w:cs="Arial"/>
        </w:rPr>
        <w:t xml:space="preserve"> carpet, </w:t>
      </w:r>
      <w:r>
        <w:rPr>
          <w:rFonts w:hint="eastAsia" w:ascii="Arial" w:hAnsi="Arial" w:cs="Arial"/>
        </w:rPr>
        <w:t>fascia board</w:t>
      </w:r>
      <w:r>
        <w:rPr>
          <w:rFonts w:ascii="Arial" w:hAnsi="Arial" w:cs="Arial"/>
        </w:rPr>
        <w:t xml:space="preserve">, one consulting </w:t>
      </w:r>
      <w:r>
        <w:rPr>
          <w:rFonts w:hint="eastAsia" w:ascii="Arial" w:hAnsi="Arial" w:cs="Arial"/>
        </w:rPr>
        <w:t>desk,</w:t>
      </w:r>
      <w:r>
        <w:rPr>
          <w:rFonts w:ascii="Arial" w:hAnsi="Arial" w:cs="Arial"/>
        </w:rPr>
        <w:t xml:space="preserve"> two chairs, </w:t>
      </w:r>
      <w:r>
        <w:rPr>
          <w:rFonts w:hint="eastAsia" w:ascii="Arial" w:hAnsi="Arial" w:cs="Arial"/>
        </w:rPr>
        <w:t>two lights</w:t>
      </w:r>
      <w:r>
        <w:rPr>
          <w:rFonts w:ascii="Arial" w:hAnsi="Arial" w:cs="Arial"/>
        </w:rPr>
        <w:t xml:space="preserve"> and </w:t>
      </w:r>
      <w:r>
        <w:rPr>
          <w:rFonts w:hint="eastAsia" w:ascii="Arial" w:hAnsi="Arial" w:cs="Arial"/>
        </w:rPr>
        <w:t>one panel of power points (220V, 5A)</w:t>
      </w:r>
      <w:r>
        <w:rPr>
          <w:rFonts w:ascii="Arial" w:hAnsi="Arial" w:cs="Arial"/>
        </w:rPr>
        <w:t>.</w:t>
      </w:r>
    </w:p>
    <w:p>
      <w:pPr>
        <w:pStyle w:val="3"/>
        <w:numPr>
          <w:ilvl w:val="0"/>
          <w:numId w:val="3"/>
        </w:numPr>
        <w:spacing w:after="0" w:line="280" w:lineRule="exact"/>
        <w:ind w:leftChars="0"/>
        <w:rPr>
          <w:rFonts w:ascii="Arial" w:hAnsi="Arial" w:cs="Arial"/>
        </w:rPr>
      </w:pPr>
      <w:r>
        <w:rPr>
          <w:rFonts w:hint="eastAsia" w:ascii="Arial" w:hAnsi="Arial" w:cs="Arial"/>
          <w:b/>
          <w:bCs/>
        </w:rPr>
        <w:t>Raw Space</w:t>
      </w:r>
      <w:r>
        <w:rPr>
          <w:rFonts w:ascii="Arial" w:hAnsi="Arial" w:cs="Arial"/>
          <w:b/>
          <w:bCs/>
        </w:rPr>
        <w:t>:</w:t>
      </w:r>
    </w:p>
    <w:p>
      <w:pPr>
        <w:pStyle w:val="3"/>
        <w:spacing w:line="280" w:lineRule="exact"/>
        <w:rPr>
          <w:rFonts w:ascii="Arial" w:hAnsi="Arial" w:cs="Arial"/>
        </w:rPr>
      </w:pPr>
      <w:r>
        <w:rPr>
          <w:rFonts w:hint="eastAsia" w:ascii="Arial" w:hAnsi="Arial" w:cs="Arial"/>
          <w:b/>
          <w:bCs/>
        </w:rPr>
        <w:t>Price</w:t>
      </w:r>
      <w:r>
        <w:rPr>
          <w:rFonts w:ascii="Arial" w:hAnsi="Arial" w:cs="Arial"/>
          <w:b/>
          <w:bCs/>
        </w:rPr>
        <w:t>:</w:t>
      </w:r>
      <w:r>
        <w:rPr>
          <w:rFonts w:ascii="Arial" w:hAnsi="Arial" w:cs="Arial"/>
        </w:rPr>
        <w:t xml:space="preserve">CNY </w:t>
      </w:r>
      <w:r>
        <w:rPr>
          <w:rFonts w:hint="eastAsia" w:ascii="Arial" w:hAnsi="Arial" w:cs="Arial"/>
        </w:rPr>
        <w:t>3,200 per sqm</w:t>
      </w:r>
      <w:r>
        <w:rPr>
          <w:rFonts w:hint="eastAsia" w:ascii="Arial" w:hAnsi="Arial" w:cs="Arial"/>
          <w:lang w:val="en-US" w:eastAsia="zh-CN"/>
        </w:rPr>
        <w:t xml:space="preserve"> </w:t>
      </w:r>
      <w:r>
        <w:rPr>
          <w:rFonts w:hint="eastAsia" w:ascii="Arial" w:hAnsi="Arial" w:cs="Arial"/>
        </w:rPr>
        <w:t>(</w:t>
      </w:r>
      <w:r>
        <w:rPr>
          <w:rFonts w:ascii="Arial" w:hAnsi="Arial" w:cs="Arial"/>
        </w:rPr>
        <w:t>minimum 36sqm</w:t>
      </w:r>
      <w:r>
        <w:rPr>
          <w:rFonts w:hint="eastAsia" w:ascii="Arial" w:hAnsi="Arial" w:cs="Arial"/>
        </w:rPr>
        <w:t xml:space="preserve">). </w:t>
      </w:r>
      <w:r>
        <w:rPr>
          <w:rFonts w:ascii="Arial" w:hAnsi="Arial" w:cs="Arial"/>
        </w:rPr>
        <w:t>T</w:t>
      </w:r>
      <w:r>
        <w:rPr>
          <w:rFonts w:hint="eastAsia" w:ascii="Arial" w:hAnsi="Arial" w:cs="Arial"/>
        </w:rPr>
        <w:t>here are no booth</w:t>
      </w:r>
      <w:r>
        <w:rPr>
          <w:rFonts w:ascii="Arial" w:hAnsi="Arial" w:cs="Arial"/>
        </w:rPr>
        <w:t xml:space="preserve"> frames</w:t>
      </w:r>
      <w:r>
        <w:rPr>
          <w:rFonts w:hint="eastAsia" w:ascii="Arial" w:hAnsi="Arial" w:cs="Arial"/>
        </w:rPr>
        <w:t xml:space="preserve"> or</w:t>
      </w:r>
      <w:r>
        <w:rPr>
          <w:rFonts w:ascii="Arial" w:hAnsi="Arial" w:cs="Arial"/>
        </w:rPr>
        <w:t xml:space="preserve"> facilities</w:t>
      </w:r>
      <w:r>
        <w:rPr>
          <w:rFonts w:hint="eastAsia" w:ascii="Arial" w:hAnsi="Arial" w:cs="Arial"/>
        </w:rPr>
        <w:t xml:space="preserve"> on the raw space. </w:t>
      </w:r>
      <w:bookmarkStart w:id="2" w:name="OLE_LINK5"/>
      <w:r>
        <w:rPr>
          <w:rFonts w:ascii="Arial" w:hAnsi="Arial" w:cs="Arial"/>
        </w:rPr>
        <w:t>The exhibitors</w:t>
      </w:r>
      <w:r>
        <w:rPr>
          <w:rFonts w:hint="eastAsia" w:ascii="Arial" w:hAnsi="Arial" w:cs="Arial"/>
        </w:rPr>
        <w:t xml:space="preserve"> must </w:t>
      </w:r>
      <w:r>
        <w:rPr>
          <w:rFonts w:ascii="Arial" w:hAnsi="Arial" w:cs="Arial"/>
        </w:rPr>
        <w:t>select</w:t>
      </w:r>
      <w:r>
        <w:rPr>
          <w:rFonts w:hint="eastAsia" w:ascii="Arial" w:hAnsi="Arial" w:cs="Arial"/>
        </w:rPr>
        <w:t xml:space="preserve"> one of the </w:t>
      </w:r>
      <w:r>
        <w:rPr>
          <w:rFonts w:ascii="Arial" w:hAnsi="Arial" w:cs="Arial"/>
        </w:rPr>
        <w:t xml:space="preserve">delegate </w:t>
      </w:r>
      <w:r>
        <w:rPr>
          <w:rFonts w:hint="eastAsia" w:ascii="Arial" w:hAnsi="Arial" w:cs="Arial"/>
        </w:rPr>
        <w:t>official</w:t>
      </w:r>
      <w:r>
        <w:rPr>
          <w:rFonts w:ascii="Arial" w:hAnsi="Arial" w:cs="Arial"/>
        </w:rPr>
        <w:t xml:space="preserve"> con</w:t>
      </w:r>
      <w:r>
        <w:rPr>
          <w:rFonts w:hint="eastAsia" w:ascii="Arial" w:hAnsi="Arial" w:cs="Arial"/>
        </w:rPr>
        <w:t xml:space="preserve">tractors to customize their stand design. </w:t>
      </w:r>
      <w:bookmarkEnd w:id="2"/>
      <w:r>
        <w:rPr>
          <w:rFonts w:hint="eastAsia" w:ascii="Arial" w:hAnsi="Arial" w:cs="Arial"/>
        </w:rPr>
        <w:t>Carpet is not included.</w:t>
      </w:r>
    </w:p>
    <w:p>
      <w:pPr>
        <w:pStyle w:val="3"/>
        <w:numPr>
          <w:ilvl w:val="0"/>
          <w:numId w:val="2"/>
        </w:numPr>
        <w:spacing w:after="0" w:line="280" w:lineRule="exact"/>
        <w:ind w:leftChars="0"/>
        <w:rPr>
          <w:rFonts w:ascii="Arial" w:hAnsi="Arial" w:cs="Arial"/>
        </w:rPr>
      </w:pPr>
      <w:r>
        <w:rPr>
          <w:rFonts w:hint="eastAsia" w:ascii="Arial" w:hAnsi="Arial" w:cs="Arial"/>
          <w:b/>
          <w:bCs/>
        </w:rPr>
        <w:t xml:space="preserve">Additional </w:t>
      </w:r>
      <w:r>
        <w:rPr>
          <w:rFonts w:ascii="Arial" w:hAnsi="Arial" w:cs="Arial"/>
          <w:b/>
          <w:bCs/>
        </w:rPr>
        <w:t>Exhibitor Service</w:t>
      </w:r>
      <w:r>
        <w:rPr>
          <w:rFonts w:hint="eastAsia" w:ascii="Arial" w:hAnsi="Arial" w:cs="Arial"/>
        </w:rPr>
        <w:t>(not required)</w:t>
      </w:r>
      <w:r>
        <w:rPr>
          <w:rFonts w:ascii="Arial" w:hAnsi="Arial" w:cs="Arial"/>
          <w:b/>
          <w:bCs/>
        </w:rPr>
        <w:t xml:space="preserve">: </w:t>
      </w:r>
    </w:p>
    <w:p>
      <w:pPr>
        <w:pStyle w:val="3"/>
        <w:spacing w:line="280" w:lineRule="exact"/>
        <w:rPr>
          <w:rFonts w:ascii="Arial" w:hAnsi="Arial" w:cs="Arial"/>
        </w:rPr>
      </w:pPr>
      <w:r>
        <w:rPr>
          <w:rFonts w:ascii="Arial" w:hAnsi="Arial" w:cs="Arial"/>
          <w:b/>
          <w:bCs/>
        </w:rPr>
        <w:t xml:space="preserve">Price: </w:t>
      </w:r>
      <w:r>
        <w:rPr>
          <w:rFonts w:ascii="Arial" w:hAnsi="Arial" w:cs="Arial"/>
        </w:rPr>
        <w:t xml:space="preserve">CNY </w:t>
      </w:r>
      <w:r>
        <w:rPr>
          <w:rFonts w:hint="eastAsia" w:ascii="Arial" w:hAnsi="Arial" w:cs="Arial"/>
        </w:rPr>
        <w:t>1,200</w:t>
      </w:r>
      <w:r>
        <w:rPr>
          <w:rFonts w:ascii="Arial" w:hAnsi="Arial" w:cs="Arial"/>
        </w:rPr>
        <w:t xml:space="preserve">/person </w:t>
      </w:r>
      <w:r>
        <w:rPr>
          <w:rFonts w:hint="eastAsia" w:ascii="Arial" w:hAnsi="Arial" w:cs="Arial"/>
        </w:rPr>
        <w:t xml:space="preserve">(It </w:t>
      </w:r>
      <w:r>
        <w:rPr>
          <w:rFonts w:ascii="Arial" w:hAnsi="Arial" w:cs="Arial"/>
        </w:rPr>
        <w:t>includ</w:t>
      </w:r>
      <w:r>
        <w:rPr>
          <w:rFonts w:hint="eastAsia" w:ascii="Arial" w:hAnsi="Arial" w:cs="Arial"/>
        </w:rPr>
        <w:t xml:space="preserve">es </w:t>
      </w:r>
      <w:r>
        <w:rPr>
          <w:rFonts w:ascii="Arial" w:hAnsi="Arial" w:cs="Arial"/>
        </w:rPr>
        <w:t xml:space="preserve">lunches, beverages, </w:t>
      </w:r>
      <w:r>
        <w:rPr>
          <w:rFonts w:hint="eastAsia" w:ascii="Arial" w:hAnsi="Arial" w:cs="Arial"/>
        </w:rPr>
        <w:t>opening banquet</w:t>
      </w:r>
      <w:r>
        <w:rPr>
          <w:rFonts w:ascii="Arial" w:hAnsi="Arial" w:cs="Arial"/>
        </w:rPr>
        <w:t>, gifts, etc</w:t>
      </w:r>
      <w:r>
        <w:rPr>
          <w:rFonts w:hint="eastAsia" w:ascii="Arial" w:hAnsi="Arial" w:cs="Arial"/>
        </w:rPr>
        <w:t>)</w:t>
      </w:r>
    </w:p>
    <w:p>
      <w:pPr>
        <w:pStyle w:val="3"/>
        <w:numPr>
          <w:ilvl w:val="0"/>
          <w:numId w:val="2"/>
        </w:numPr>
        <w:spacing w:after="0" w:line="280" w:lineRule="exact"/>
        <w:ind w:leftChars="0"/>
        <w:rPr>
          <w:rFonts w:ascii="Arial" w:hAnsi="Arial" w:cs="Arial"/>
          <w:b/>
        </w:rPr>
      </w:pPr>
      <w:r>
        <w:rPr>
          <w:rFonts w:hint="eastAsia" w:ascii="Arial" w:hAnsi="Arial" w:cs="Arial"/>
          <w:b/>
        </w:rPr>
        <w:t>Sponsorship Package of cippe</w:t>
      </w:r>
    </w:p>
    <w:p>
      <w:pPr>
        <w:pStyle w:val="3"/>
        <w:spacing w:line="280" w:lineRule="exact"/>
        <w:rPr>
          <w:rFonts w:ascii="Arial" w:hAnsi="Arial" w:cs="Arial"/>
          <w:b/>
        </w:rPr>
      </w:pPr>
      <w:r>
        <w:rPr>
          <w:rFonts w:hint="eastAsia" w:ascii="Arial" w:hAnsi="Arial" w:cs="Arial"/>
          <w:b/>
        </w:rPr>
        <w:t>Banquet Sponsor (Exclusive, CNY300</w:t>
      </w:r>
      <w:r>
        <w:rPr>
          <w:rFonts w:ascii="Arial" w:hAnsi="Arial" w:cs="Arial"/>
          <w:b/>
        </w:rPr>
        <w:t>, 000</w:t>
      </w:r>
      <w:r>
        <w:rPr>
          <w:rFonts w:hint="eastAsia" w:ascii="Arial" w:hAnsi="Arial" w:cs="Arial"/>
          <w:b/>
        </w:rPr>
        <w:t>)</w:t>
      </w:r>
    </w:p>
    <w:p>
      <w:pPr>
        <w:pStyle w:val="3"/>
        <w:spacing w:line="280" w:lineRule="exact"/>
        <w:rPr>
          <w:rFonts w:ascii="Arial" w:hAnsi="Arial" w:cs="Arial"/>
        </w:rPr>
      </w:pPr>
      <w:r>
        <w:rPr>
          <w:rFonts w:hint="eastAsia" w:ascii="Arial" w:hAnsi="Arial" w:cs="Arial"/>
        </w:rPr>
        <w:t xml:space="preserve">With around 600 participants, including VIPs, exhibitors, summit </w:t>
      </w:r>
      <w:r>
        <w:rPr>
          <w:rFonts w:ascii="Arial" w:hAnsi="Arial" w:cs="Arial"/>
        </w:rPr>
        <w:t>delegates</w:t>
      </w:r>
      <w:r>
        <w:rPr>
          <w:rFonts w:hint="eastAsia" w:ascii="Arial" w:hAnsi="Arial" w:cs="Arial"/>
        </w:rPr>
        <w:t xml:space="preserve">, industrial leaders and professional </w:t>
      </w:r>
      <w:r>
        <w:rPr>
          <w:rFonts w:ascii="Arial" w:hAnsi="Arial" w:cs="Arial"/>
        </w:rPr>
        <w:t>purchasers</w:t>
      </w:r>
      <w:r>
        <w:rPr>
          <w:rFonts w:hint="eastAsia" w:ascii="Arial" w:hAnsi="Arial" w:cs="Arial"/>
        </w:rPr>
        <w:t>, etc, the Banquet will offer you with an excellent opportunity for market campaign.</w:t>
      </w:r>
    </w:p>
    <w:p>
      <w:pPr>
        <w:pStyle w:val="3"/>
        <w:spacing w:line="280" w:lineRule="exact"/>
        <w:rPr>
          <w:rFonts w:ascii="Arial" w:hAnsi="Arial" w:cs="Arial"/>
          <w:b/>
        </w:rPr>
      </w:pPr>
      <w:r>
        <w:rPr>
          <w:rFonts w:hint="eastAsia" w:ascii="Arial" w:hAnsi="Arial" w:cs="Arial"/>
          <w:b/>
        </w:rPr>
        <w:t>Gift Sponsor (CNY250</w:t>
      </w:r>
      <w:r>
        <w:rPr>
          <w:rFonts w:ascii="Arial" w:hAnsi="Arial" w:cs="Arial"/>
          <w:b/>
        </w:rPr>
        <w:t>, 000</w:t>
      </w:r>
      <w:r>
        <w:rPr>
          <w:rFonts w:hint="eastAsia" w:ascii="Arial" w:hAnsi="Arial" w:cs="Arial"/>
          <w:b/>
        </w:rPr>
        <w:t>)</w:t>
      </w:r>
    </w:p>
    <w:p>
      <w:pPr>
        <w:pStyle w:val="3"/>
        <w:spacing w:line="280" w:lineRule="exact"/>
        <w:rPr>
          <w:rFonts w:ascii="Arial" w:hAnsi="Arial" w:cs="Arial"/>
        </w:rPr>
      </w:pPr>
      <w:r>
        <w:rPr>
          <w:rFonts w:hint="eastAsia" w:ascii="Arial" w:hAnsi="Arial" w:cs="Arial"/>
        </w:rPr>
        <w:t xml:space="preserve">All the sponsored gifts will be distributed to VIP guests. It is an efficient way to show the </w:t>
      </w:r>
      <w:r>
        <w:rPr>
          <w:rFonts w:ascii="Arial" w:hAnsi="Arial" w:cs="Arial"/>
        </w:rPr>
        <w:t>strength</w:t>
      </w:r>
      <w:r>
        <w:rPr>
          <w:rFonts w:hint="eastAsia" w:ascii="Arial" w:hAnsi="Arial" w:cs="Arial"/>
        </w:rPr>
        <w:t xml:space="preserve"> of the sponsor, to promote brand awareness and to enhance market position, as well.</w:t>
      </w:r>
    </w:p>
    <w:p>
      <w:pPr>
        <w:pStyle w:val="3"/>
        <w:spacing w:after="0" w:line="280" w:lineRule="exact"/>
        <w:ind w:left="409" w:leftChars="195"/>
        <w:rPr>
          <w:rFonts w:ascii="Arial" w:hAnsi="Arial" w:cs="Arial"/>
          <w:color w:val="000000"/>
          <w:szCs w:val="20"/>
        </w:rPr>
      </w:pPr>
      <w:r>
        <w:rPr>
          <w:rFonts w:hint="eastAsia" w:ascii="Arial" w:hAnsi="Arial" w:cs="Arial"/>
          <w:b/>
          <w:bCs/>
        </w:rPr>
        <w:t xml:space="preserve">Exhibition Catalogue </w:t>
      </w:r>
      <w:r>
        <w:rPr>
          <w:rFonts w:ascii="Arial" w:hAnsi="Arial" w:cs="Arial"/>
          <w:b/>
          <w:bCs/>
        </w:rPr>
        <w:t>Ad</w:t>
      </w:r>
      <w:r>
        <w:rPr>
          <w:rFonts w:hint="eastAsia" w:ascii="Arial" w:hAnsi="Arial" w:cs="Arial"/>
          <w:b/>
          <w:bCs/>
        </w:rPr>
        <w:t>.</w:t>
      </w:r>
      <w:r>
        <w:rPr>
          <w:rFonts w:ascii="Arial" w:hAnsi="Arial" w:cs="Arial"/>
          <w:b/>
          <w:bCs/>
        </w:rPr>
        <w:t>:</w:t>
      </w:r>
      <w:r>
        <w:rPr>
          <w:rFonts w:hint="eastAsia" w:ascii="Arial" w:hAnsi="Arial" w:cs="Arial"/>
        </w:rPr>
        <w:t>To be</w:t>
      </w:r>
      <w:r>
        <w:rPr>
          <w:rFonts w:ascii="Arial" w:hAnsi="Arial" w:cs="Arial"/>
        </w:rPr>
        <w:t xml:space="preserve"> distributed </w:t>
      </w:r>
      <w:r>
        <w:rPr>
          <w:rFonts w:hint="eastAsia" w:ascii="Arial" w:hAnsi="Arial" w:cs="Arial"/>
        </w:rPr>
        <w:t xml:space="preserve">not only </w:t>
      </w:r>
      <w:r>
        <w:rPr>
          <w:rFonts w:ascii="Arial" w:hAnsi="Arial" w:cs="Arial"/>
        </w:rPr>
        <w:t>to professional visitors</w:t>
      </w:r>
      <w:r>
        <w:rPr>
          <w:rFonts w:hint="eastAsia" w:ascii="Arial" w:hAnsi="Arial" w:cs="Arial"/>
        </w:rPr>
        <w:t xml:space="preserve"> during the exhibition, but also to many other professionals </w:t>
      </w:r>
      <w:r>
        <w:rPr>
          <w:rFonts w:ascii="Arial" w:hAnsi="Arial" w:cs="Arial"/>
        </w:rPr>
        <w:t>through various channels</w:t>
      </w:r>
      <w:r>
        <w:rPr>
          <w:rFonts w:hint="eastAsia" w:ascii="Arial" w:hAnsi="Arial" w:cs="Arial"/>
        </w:rPr>
        <w:t xml:space="preserve"> after the exhibition, the Exhibition Catalogue Ad.</w:t>
      </w:r>
      <w:r>
        <w:rPr>
          <w:rFonts w:ascii="Arial" w:hAnsi="Arial" w:cs="Arial"/>
        </w:rPr>
        <w:t xml:space="preserve"> will help you to </w:t>
      </w:r>
      <w:r>
        <w:rPr>
          <w:rFonts w:hint="eastAsia" w:ascii="Arial" w:hAnsi="Arial" w:cs="Arial"/>
        </w:rPr>
        <w:t>locate target buyers efficiently</w:t>
      </w:r>
      <w:r>
        <w:rPr>
          <w:rFonts w:ascii="Arial" w:hAnsi="Arial" w:cs="Arial"/>
        </w:rPr>
        <w:t xml:space="preserve">. </w:t>
      </w:r>
    </w:p>
    <w:tbl>
      <w:tblPr>
        <w:tblStyle w:val="6"/>
        <w:tblW w:w="9119" w:type="dxa"/>
        <w:tblInd w:w="5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142"/>
        <w:gridCol w:w="2304"/>
        <w:gridCol w:w="2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142" w:type="dxa"/>
            <w:vAlign w:val="center"/>
          </w:tcPr>
          <w:p>
            <w:pPr>
              <w:pStyle w:val="3"/>
              <w:keepNext w:val="0"/>
              <w:keepLines w:val="0"/>
              <w:suppressLineNumbers w:val="0"/>
              <w:spacing w:before="0" w:beforeAutospacing="0" w:after="0" w:afterAutospacing="0" w:line="280" w:lineRule="exact"/>
              <w:ind w:left="409" w:leftChars="195" w:right="0"/>
              <w:jc w:val="both"/>
              <w:rPr>
                <w:rFonts w:hint="default" w:ascii="Arial" w:hAnsi="Arial" w:cs="Arial"/>
                <w:color w:val="000000"/>
                <w:sz w:val="18"/>
                <w:szCs w:val="18"/>
              </w:rPr>
            </w:pPr>
            <w:r>
              <w:rPr>
                <w:rFonts w:hint="default" w:ascii="Arial" w:hAnsi="Arial" w:cs="Arial"/>
                <w:color w:val="000000"/>
                <w:sz w:val="18"/>
                <w:szCs w:val="18"/>
              </w:rPr>
              <w:t>Front Cover</w:t>
            </w:r>
          </w:p>
        </w:tc>
        <w:tc>
          <w:tcPr>
            <w:tcW w:w="2142" w:type="dxa"/>
            <w:vAlign w:val="center"/>
          </w:tcPr>
          <w:p>
            <w:pPr>
              <w:pStyle w:val="3"/>
              <w:keepNext w:val="0"/>
              <w:keepLines w:val="0"/>
              <w:suppressLineNumbers w:val="0"/>
              <w:spacing w:before="0" w:beforeAutospacing="0" w:after="0" w:afterAutospacing="0" w:line="280" w:lineRule="exact"/>
              <w:ind w:left="409" w:leftChars="195" w:right="0"/>
              <w:jc w:val="both"/>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30,000</w:t>
            </w:r>
          </w:p>
        </w:tc>
        <w:tc>
          <w:tcPr>
            <w:tcW w:w="2304" w:type="dxa"/>
            <w:vAlign w:val="center"/>
          </w:tcPr>
          <w:p>
            <w:pPr>
              <w:pStyle w:val="3"/>
              <w:keepNext w:val="0"/>
              <w:keepLines w:val="0"/>
              <w:suppressLineNumbers w:val="0"/>
              <w:spacing w:before="0" w:beforeAutospacing="0" w:after="0" w:afterAutospacing="0" w:line="280" w:lineRule="exact"/>
              <w:ind w:left="409" w:leftChars="195" w:right="0"/>
              <w:jc w:val="both"/>
              <w:rPr>
                <w:rFonts w:hint="default" w:ascii="Arial" w:hAnsi="Arial" w:cs="Arial"/>
                <w:color w:val="000000"/>
                <w:sz w:val="18"/>
                <w:szCs w:val="18"/>
              </w:rPr>
            </w:pPr>
            <w:r>
              <w:rPr>
                <w:rFonts w:hint="default" w:ascii="Arial" w:hAnsi="Arial" w:cs="Arial"/>
                <w:color w:val="000000"/>
                <w:sz w:val="18"/>
                <w:szCs w:val="18"/>
              </w:rPr>
              <w:t>Inside Back Cover</w:t>
            </w:r>
          </w:p>
        </w:tc>
        <w:tc>
          <w:tcPr>
            <w:tcW w:w="2531" w:type="dxa"/>
            <w:vAlign w:val="center"/>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1</w:t>
            </w:r>
            <w:r>
              <w:rPr>
                <w:rFonts w:hint="eastAsia" w:ascii="Arial" w:hAnsi="Arial" w:cs="Arial"/>
                <w:color w:val="000000"/>
                <w:sz w:val="18"/>
                <w:szCs w:val="18"/>
                <w:lang w:val="en-US" w:eastAsia="zh-CN"/>
              </w:rPr>
              <w:t>9</w:t>
            </w:r>
            <w:r>
              <w:rPr>
                <w:rFonts w:hint="eastAsia" w:ascii="Arial" w:hAnsi="Arial" w:cs="Arial"/>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Back Cover</w:t>
            </w:r>
          </w:p>
        </w:tc>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25,000</w:t>
            </w:r>
          </w:p>
        </w:tc>
        <w:tc>
          <w:tcPr>
            <w:tcW w:w="2304" w:type="dxa"/>
          </w:tcPr>
          <w:p>
            <w:pPr>
              <w:pStyle w:val="3"/>
              <w:keepNext w:val="0"/>
              <w:keepLines w:val="0"/>
              <w:suppressLineNumbers w:val="0"/>
              <w:spacing w:before="0" w:beforeAutospacing="0" w:after="0" w:afterAutospacing="0" w:line="280" w:lineRule="exact"/>
              <w:ind w:right="0"/>
              <w:rPr>
                <w:rFonts w:hint="default" w:ascii="Arial" w:hAnsi="Arial" w:cs="Arial"/>
                <w:color w:val="000000"/>
                <w:sz w:val="18"/>
                <w:szCs w:val="18"/>
              </w:rPr>
            </w:pPr>
            <w:r>
              <w:rPr>
                <w:rFonts w:hint="eastAsia" w:ascii="Arial" w:hAnsi="Arial" w:cs="Arial"/>
                <w:color w:val="000000"/>
                <w:sz w:val="18"/>
                <w:szCs w:val="18"/>
              </w:rPr>
              <w:t>Head Page</w:t>
            </w:r>
          </w:p>
        </w:tc>
        <w:tc>
          <w:tcPr>
            <w:tcW w:w="2531"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Inside Front Cover</w:t>
            </w:r>
          </w:p>
        </w:tc>
        <w:tc>
          <w:tcPr>
            <w:tcW w:w="2142"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20,000</w:t>
            </w:r>
          </w:p>
        </w:tc>
        <w:tc>
          <w:tcPr>
            <w:tcW w:w="230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Colored Inside Page</w:t>
            </w:r>
          </w:p>
        </w:tc>
        <w:tc>
          <w:tcPr>
            <w:tcW w:w="2531"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 xml:space="preserve">CNY </w:t>
            </w:r>
            <w:r>
              <w:rPr>
                <w:rFonts w:hint="eastAsia" w:ascii="Arial" w:hAnsi="Arial" w:cs="Arial"/>
                <w:color w:val="000000"/>
                <w:sz w:val="18"/>
                <w:szCs w:val="18"/>
              </w:rPr>
              <w:t>10,000</w:t>
            </w:r>
          </w:p>
        </w:tc>
      </w:tr>
    </w:tbl>
    <w:p>
      <w:pPr>
        <w:pStyle w:val="3"/>
        <w:spacing w:line="280" w:lineRule="exact"/>
        <w:rPr>
          <w:rFonts w:ascii="Arial" w:hAnsi="Arial" w:cs="Arial"/>
        </w:rPr>
      </w:pPr>
      <w:r>
        <w:rPr>
          <w:rFonts w:hint="eastAsia" w:ascii="Arial" w:hAnsi="Arial" w:cs="Arial"/>
        </w:rPr>
        <w:t xml:space="preserve">Size of </w:t>
      </w:r>
      <w:r>
        <w:rPr>
          <w:rFonts w:ascii="Arial" w:hAnsi="Arial" w:cs="Arial"/>
        </w:rPr>
        <w:t>Catalog</w:t>
      </w:r>
      <w:r>
        <w:rPr>
          <w:rFonts w:hint="eastAsia" w:ascii="Arial" w:hAnsi="Arial" w:cs="Arial"/>
        </w:rPr>
        <w:t xml:space="preserve">ue: 130 mm (w) × 210 mm (h) </w:t>
      </w:r>
    </w:p>
    <w:p>
      <w:pPr>
        <w:pStyle w:val="3"/>
        <w:spacing w:line="280" w:lineRule="exact"/>
        <w:ind w:left="409" w:leftChars="195"/>
        <w:rPr>
          <w:rFonts w:ascii="Arial" w:hAnsi="Arial" w:cs="Arial"/>
        </w:rPr>
      </w:pPr>
      <w:r>
        <w:rPr>
          <w:rFonts w:hint="eastAsia" w:ascii="Arial" w:hAnsi="Arial" w:cs="Arial"/>
          <w:b/>
        </w:rPr>
        <w:t xml:space="preserve">Show Daily:  </w:t>
      </w:r>
      <w:r>
        <w:rPr>
          <w:rFonts w:hint="eastAsia" w:ascii="Arial" w:hAnsi="Arial" w:cs="Arial"/>
        </w:rPr>
        <w:t>It</w:t>
      </w:r>
      <w:r>
        <w:rPr>
          <w:rFonts w:ascii="Arial" w:hAnsi="Arial" w:cs="Arial"/>
        </w:rPr>
        <w:t xml:space="preserve"> will </w:t>
      </w:r>
      <w:r>
        <w:rPr>
          <w:rFonts w:hint="eastAsia" w:ascii="Arial" w:hAnsi="Arial" w:cs="Arial"/>
        </w:rPr>
        <w:t xml:space="preserve">be </w:t>
      </w:r>
      <w:r>
        <w:rPr>
          <w:rFonts w:ascii="Arial" w:hAnsi="Arial" w:cs="Arial"/>
        </w:rPr>
        <w:t>printed</w:t>
      </w:r>
      <w:r>
        <w:rPr>
          <w:rFonts w:hint="eastAsia" w:ascii="Arial" w:hAnsi="Arial" w:cs="Arial"/>
        </w:rPr>
        <w:t xml:space="preserve"> and issued</w:t>
      </w:r>
      <w:r>
        <w:rPr>
          <w:rFonts w:ascii="Arial" w:hAnsi="Arial" w:cs="Arial"/>
        </w:rPr>
        <w:t xml:space="preserve"> each day </w:t>
      </w:r>
      <w:r>
        <w:rPr>
          <w:rFonts w:hint="eastAsia" w:ascii="Arial" w:hAnsi="Arial" w:cs="Arial"/>
        </w:rPr>
        <w:t>during</w:t>
      </w:r>
      <w:r>
        <w:rPr>
          <w:rFonts w:ascii="Arial" w:hAnsi="Arial" w:cs="Arial"/>
        </w:rPr>
        <w:t xml:space="preserve"> the </w:t>
      </w:r>
      <w:r>
        <w:rPr>
          <w:rFonts w:hint="eastAsia" w:ascii="Arial" w:hAnsi="Arial" w:cs="Arial"/>
        </w:rPr>
        <w:t>exhibition</w:t>
      </w:r>
      <w:r>
        <w:rPr>
          <w:rFonts w:ascii="Arial" w:hAnsi="Arial" w:cs="Arial"/>
        </w:rPr>
        <w:t>, allowing participants to</w:t>
      </w:r>
      <w:r>
        <w:rPr>
          <w:rFonts w:hint="eastAsia" w:ascii="Arial" w:hAnsi="Arial" w:cs="Arial"/>
          <w:lang w:val="en-US" w:eastAsia="zh-CN"/>
        </w:rPr>
        <w:t xml:space="preserve"> </w:t>
      </w:r>
      <w:r>
        <w:rPr>
          <w:rFonts w:ascii="Arial" w:hAnsi="Arial" w:cs="Arial"/>
        </w:rPr>
        <w:t xml:space="preserve">stay up </w:t>
      </w:r>
      <w:r>
        <w:rPr>
          <w:rFonts w:hint="eastAsia" w:ascii="Arial" w:hAnsi="Arial" w:cs="Arial"/>
          <w:lang w:val="en-US" w:eastAsia="zh-CN"/>
        </w:rPr>
        <w:t>with</w:t>
      </w:r>
      <w:r>
        <w:rPr>
          <w:rFonts w:ascii="Arial" w:hAnsi="Arial" w:cs="Arial"/>
        </w:rPr>
        <w:t xml:space="preserve"> latest industry news from the show. </w:t>
      </w:r>
      <w:r>
        <w:rPr>
          <w:rFonts w:hint="eastAsia" w:ascii="Arial" w:hAnsi="Arial" w:cs="Arial"/>
        </w:rPr>
        <w:t>It will help impress</w:t>
      </w:r>
      <w:r>
        <w:rPr>
          <w:rFonts w:ascii="Arial" w:hAnsi="Arial" w:cs="Arial"/>
        </w:rPr>
        <w:t xml:space="preserve"> participants </w:t>
      </w:r>
      <w:r>
        <w:rPr>
          <w:rFonts w:hint="eastAsia" w:ascii="Arial" w:hAnsi="Arial" w:cs="Arial"/>
        </w:rPr>
        <w:t xml:space="preserve">with </w:t>
      </w:r>
      <w:r>
        <w:rPr>
          <w:rFonts w:ascii="Arial" w:hAnsi="Arial" w:cs="Arial"/>
        </w:rPr>
        <w:t>your booth number,</w:t>
      </w:r>
      <w:r>
        <w:rPr>
          <w:rFonts w:hint="eastAsia" w:ascii="Arial" w:hAnsi="Arial" w:cs="Arial"/>
        </w:rPr>
        <w:t xml:space="preserve"> promote</w:t>
      </w:r>
      <w:r>
        <w:rPr>
          <w:rFonts w:ascii="Arial" w:hAnsi="Arial" w:cs="Arial"/>
        </w:rPr>
        <w:t xml:space="preserve"> brand, </w:t>
      </w:r>
      <w:r>
        <w:rPr>
          <w:rFonts w:hint="eastAsia" w:ascii="Arial" w:hAnsi="Arial" w:cs="Arial"/>
          <w:lang w:val="en-US" w:eastAsia="zh-CN"/>
        </w:rPr>
        <w:t>further to understand your products.</w:t>
      </w:r>
    </w:p>
    <w:tbl>
      <w:tblPr>
        <w:tblStyle w:val="6"/>
        <w:tblW w:w="4884"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Form of Ad</w:t>
            </w:r>
            <w:r>
              <w:rPr>
                <w:rFonts w:hint="eastAsia" w:ascii="Arial" w:hAnsi="Arial" w:cs="Arial"/>
                <w:color w:val="000000"/>
                <w:sz w:val="18"/>
                <w:szCs w:val="18"/>
              </w:rPr>
              <w:t>.</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Publishing Price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Full page</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w:t>
            </w:r>
            <w:r>
              <w:rPr>
                <w:rFonts w:hint="eastAsia" w:ascii="Arial" w:hAnsi="Arial" w:cs="Arial"/>
                <w:color w:val="000000"/>
                <w:sz w:val="18"/>
                <w:szCs w:val="18"/>
              </w:rPr>
              <w:t>8</w:t>
            </w:r>
            <w:r>
              <w:rPr>
                <w:rFonts w:hint="default" w:ascii="Arial" w:hAnsi="Arial" w:cs="Arial"/>
                <w:color w:val="000000"/>
                <w:sz w:val="18"/>
                <w:szCs w:val="18"/>
              </w:rPr>
              <w:t>,</w:t>
            </w:r>
            <w:r>
              <w:rPr>
                <w:rFonts w:hint="eastAsia" w:ascii="Arial" w:hAnsi="Arial" w:cs="Arial"/>
                <w:color w:val="000000"/>
                <w:sz w:val="18"/>
                <w:szCs w:val="18"/>
              </w:rPr>
              <w:t>025</w:t>
            </w:r>
            <w:r>
              <w:rPr>
                <w:rFonts w:hint="default" w:ascii="Arial" w:hAnsi="Arial" w:cs="Arial"/>
                <w:color w:val="000000"/>
                <w:sz w:val="18"/>
                <w:szCs w:val="18"/>
              </w:rPr>
              <w:t xml:space="preserve"> 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Half page</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w:t>
            </w:r>
            <w:r>
              <w:rPr>
                <w:rFonts w:hint="eastAsia" w:ascii="Arial" w:hAnsi="Arial" w:cs="Arial"/>
                <w:color w:val="000000"/>
                <w:sz w:val="18"/>
                <w:szCs w:val="18"/>
              </w:rPr>
              <w:t>5</w:t>
            </w:r>
            <w:r>
              <w:rPr>
                <w:rFonts w:hint="default" w:ascii="Arial" w:hAnsi="Arial" w:cs="Arial"/>
                <w:color w:val="000000"/>
                <w:sz w:val="18"/>
                <w:szCs w:val="18"/>
              </w:rPr>
              <w:t>,</w:t>
            </w:r>
            <w:r>
              <w:rPr>
                <w:rFonts w:hint="eastAsia" w:ascii="Arial" w:hAnsi="Arial" w:cs="Arial"/>
                <w:color w:val="000000"/>
                <w:sz w:val="18"/>
                <w:szCs w:val="18"/>
              </w:rPr>
              <w:t>160</w:t>
            </w:r>
            <w:r>
              <w:rPr>
                <w:rFonts w:hint="default" w:ascii="Arial" w:hAnsi="Arial" w:cs="Arial"/>
                <w:color w:val="000000"/>
                <w:sz w:val="18"/>
                <w:szCs w:val="18"/>
              </w:rPr>
              <w:t>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 Junior</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US$2,628 per insertion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340"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Module 15</w:t>
            </w:r>
          </w:p>
        </w:tc>
        <w:tc>
          <w:tcPr>
            <w:tcW w:w="2544" w:type="dxa"/>
          </w:tcPr>
          <w:p>
            <w:pPr>
              <w:pStyle w:val="3"/>
              <w:keepNext w:val="0"/>
              <w:keepLines w:val="0"/>
              <w:suppressLineNumbers w:val="0"/>
              <w:spacing w:before="0" w:beforeAutospacing="0" w:after="0" w:afterAutospacing="0" w:line="280" w:lineRule="exact"/>
              <w:ind w:left="409" w:leftChars="195" w:right="0"/>
              <w:rPr>
                <w:rFonts w:hint="default" w:ascii="Arial" w:hAnsi="Arial" w:cs="Arial"/>
                <w:color w:val="000000"/>
                <w:sz w:val="18"/>
                <w:szCs w:val="18"/>
              </w:rPr>
            </w:pPr>
            <w:r>
              <w:rPr>
                <w:rFonts w:hint="default" w:ascii="Arial" w:hAnsi="Arial" w:cs="Arial"/>
                <w:color w:val="000000"/>
                <w:sz w:val="18"/>
                <w:szCs w:val="18"/>
              </w:rPr>
              <w:t>US$1,460 per insertion</w:t>
            </w:r>
          </w:p>
        </w:tc>
      </w:tr>
    </w:tbl>
    <w:p>
      <w:pPr>
        <w:spacing w:line="280" w:lineRule="exact"/>
        <w:rPr>
          <w:rFonts w:hint="eastAsia" w:ascii="Arial" w:hAnsi="Arial" w:eastAsia="黑体" w:cs="Arial"/>
          <w:szCs w:val="21"/>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963930</wp:posOffset>
                </wp:positionH>
                <wp:positionV relativeFrom="paragraph">
                  <wp:posOffset>346710</wp:posOffset>
                </wp:positionV>
                <wp:extent cx="5630545" cy="1356995"/>
                <wp:effectExtent l="0" t="0" r="8255" b="14605"/>
                <wp:wrapNone/>
                <wp:docPr id="9" name="文本框 9"/>
                <wp:cNvGraphicFramePr/>
                <a:graphic xmlns:a="http://schemas.openxmlformats.org/drawingml/2006/main">
                  <a:graphicData uri="http://schemas.microsoft.com/office/word/2010/wordprocessingShape">
                    <wps:wsp>
                      <wps:cNvSpPr txBox="1"/>
                      <wps:spPr>
                        <a:xfrm>
                          <a:off x="0" y="0"/>
                          <a:ext cx="5630545" cy="1356995"/>
                        </a:xfrm>
                        <a:prstGeom prst="rect">
                          <a:avLst/>
                        </a:prstGeom>
                        <a:solidFill>
                          <a:srgbClr val="FFFFFF"/>
                        </a:solidFill>
                        <a:ln w="9525">
                          <a:noFill/>
                        </a:ln>
                        <a:effectLst/>
                      </wps:spPr>
                      <wps:txbx>
                        <w:txbxContent>
                          <w:p>
                            <w:pPr>
                              <w:rPr>
                                <w:rFonts w:ascii="Arial" w:hAnsi="Arial" w:cs="Arial"/>
                                <w:b w:val="0"/>
                                <w:bCs w:val="0"/>
                                <w:sz w:val="21"/>
                                <w:szCs w:val="21"/>
                              </w:rPr>
                            </w:pPr>
                            <w:r>
                              <w:rPr>
                                <w:rFonts w:ascii="Arial" w:hAnsi="Arial" w:cs="Arial"/>
                                <w:b w:val="0"/>
                                <w:bCs w:val="0"/>
                                <w:sz w:val="21"/>
                                <w:szCs w:val="21"/>
                              </w:rPr>
                              <w:t>Beijing Zhenwei Exhibition Co., Ltd</w:t>
                            </w:r>
                          </w:p>
                          <w:p>
                            <w:pPr>
                              <w:pStyle w:val="11"/>
                              <w:spacing w:after="0"/>
                              <w:ind w:left="0" w:leftChars="0" w:firstLine="0" w:firstLineChars="0"/>
                              <w:rPr>
                                <w:rFonts w:ascii="Arial" w:hAnsi="Arial" w:cs="Arial"/>
                                <w:sz w:val="21"/>
                                <w:szCs w:val="21"/>
                              </w:rPr>
                            </w:pPr>
                            <w:r>
                              <w:rPr>
                                <w:rFonts w:ascii="Arial" w:hAnsi="Arial" w:cs="Arial"/>
                                <w:sz w:val="21"/>
                                <w:szCs w:val="21"/>
                              </w:rPr>
                              <w:t xml:space="preserve">Add: </w:t>
                            </w:r>
                            <w:r>
                              <w:rPr>
                                <w:rFonts w:hint="eastAsia" w:ascii="Arial" w:hAnsi="Arial" w:cs="Arial"/>
                                <w:sz w:val="21"/>
                                <w:szCs w:val="21"/>
                              </w:rPr>
                              <w:t>Zhenwei Exhibition Building, Building III13, International Enterprise Avenue, Yard 1, Jinghai 5th Road, Tongzhou District, Beijing</w:t>
                            </w:r>
                            <w:r>
                              <w:rPr>
                                <w:rFonts w:ascii="Arial" w:hAnsi="Arial" w:cs="Arial"/>
                                <w:sz w:val="21"/>
                                <w:szCs w:val="21"/>
                              </w:rPr>
                              <w:t xml:space="preserve"> </w:t>
                            </w:r>
                          </w:p>
                          <w:p>
                            <w:pPr>
                              <w:rPr>
                                <w:rFonts w:hint="default" w:ascii="Arial" w:hAnsi="Arial" w:eastAsia="宋体" w:cs="Arial"/>
                                <w:b/>
                                <w:bCs/>
                                <w:kern w:val="0"/>
                                <w:sz w:val="21"/>
                                <w:szCs w:val="21"/>
                                <w:lang w:val="en-US" w:eastAsia="zh-CN"/>
                              </w:rPr>
                            </w:pPr>
                            <w:r>
                              <w:rPr>
                                <w:rFonts w:ascii="Arial" w:hAnsi="Arial" w:cs="Arial"/>
                                <w:sz w:val="21"/>
                                <w:szCs w:val="21"/>
                              </w:rPr>
                              <w:t xml:space="preserve">Tel: </w:t>
                            </w:r>
                            <w:r>
                              <w:rPr>
                                <w:rFonts w:ascii="Arial" w:hAnsi="Arial" w:cs="Arial"/>
                                <w:b/>
                                <w:bCs/>
                                <w:sz w:val="21"/>
                                <w:szCs w:val="21"/>
                              </w:rPr>
                              <w:t>+86-10-</w:t>
                            </w:r>
                            <w:r>
                              <w:rPr>
                                <w:rFonts w:hint="eastAsia" w:ascii="Arial" w:hAnsi="Arial" w:cs="Arial"/>
                                <w:b/>
                                <w:bCs/>
                                <w:sz w:val="21"/>
                                <w:szCs w:val="21"/>
                                <w:lang w:val="en-US" w:eastAsia="zh-CN"/>
                              </w:rPr>
                              <w:t>56176976</w:t>
                            </w:r>
                            <w:r>
                              <w:rPr>
                                <w:rFonts w:ascii="Arial" w:hAnsi="Arial" w:cs="Arial"/>
                                <w:b/>
                                <w:bCs/>
                                <w:kern w:val="0"/>
                                <w:sz w:val="21"/>
                                <w:szCs w:val="21"/>
                              </w:rPr>
                              <w:t xml:space="preserve">     </w:t>
                            </w:r>
                            <w:r>
                              <w:rPr>
                                <w:rFonts w:hint="eastAsia" w:ascii="Arial" w:hAnsi="Arial" w:cs="Arial"/>
                                <w:b/>
                                <w:bCs/>
                                <w:kern w:val="0"/>
                                <w:sz w:val="21"/>
                                <w:szCs w:val="21"/>
                                <w:lang w:val="en-US" w:eastAsia="zh-CN"/>
                              </w:rPr>
                              <w:t xml:space="preserve"> </w:t>
                            </w:r>
                            <w:r>
                              <w:rPr>
                                <w:rFonts w:ascii="Arial" w:hAnsi="Arial" w:cs="Arial"/>
                                <w:b w:val="0"/>
                                <w:bCs w:val="0"/>
                                <w:kern w:val="0"/>
                                <w:sz w:val="21"/>
                                <w:szCs w:val="21"/>
                              </w:rPr>
                              <w:t>Fax</w:t>
                            </w:r>
                            <w:r>
                              <w:rPr>
                                <w:rFonts w:ascii="Arial" w:hAnsi="Arial" w:cs="Arial"/>
                                <w:b w:val="0"/>
                                <w:bCs w:val="0"/>
                                <w:sz w:val="21"/>
                                <w:szCs w:val="21"/>
                              </w:rPr>
                              <w:t>:</w:t>
                            </w:r>
                            <w:r>
                              <w:rPr>
                                <w:rFonts w:ascii="Arial" w:hAnsi="Arial" w:cs="Arial"/>
                                <w:b/>
                                <w:bCs/>
                                <w:sz w:val="21"/>
                                <w:szCs w:val="21"/>
                              </w:rPr>
                              <w:t xml:space="preserve"> </w:t>
                            </w:r>
                            <w:r>
                              <w:rPr>
                                <w:rFonts w:ascii="Arial" w:hAnsi="Arial" w:cs="Arial"/>
                                <w:b/>
                                <w:bCs/>
                                <w:kern w:val="0"/>
                                <w:sz w:val="21"/>
                                <w:szCs w:val="21"/>
                              </w:rPr>
                              <w:t>+86-10-</w:t>
                            </w:r>
                            <w:r>
                              <w:rPr>
                                <w:rFonts w:hint="eastAsia" w:ascii="Arial" w:hAnsi="Arial" w:cs="Arial"/>
                                <w:b/>
                                <w:bCs/>
                                <w:kern w:val="0"/>
                                <w:sz w:val="21"/>
                                <w:szCs w:val="21"/>
                                <w:lang w:val="en-US" w:eastAsia="zh-CN"/>
                              </w:rPr>
                              <w:t>5617 6998</w:t>
                            </w:r>
                            <w:r>
                              <w:rPr>
                                <w:rFonts w:ascii="Arial" w:hAnsi="Arial" w:cs="Arial"/>
                                <w:b/>
                                <w:bCs/>
                                <w:kern w:val="0"/>
                                <w:sz w:val="21"/>
                                <w:szCs w:val="21"/>
                              </w:rPr>
                              <w:t xml:space="preserve"> </w:t>
                            </w:r>
                            <w:r>
                              <w:rPr>
                                <w:rFonts w:hint="eastAsia" w:ascii="Arial" w:hAnsi="Arial" w:cs="Arial"/>
                                <w:b/>
                                <w:bCs/>
                                <w:kern w:val="0"/>
                                <w:sz w:val="21"/>
                                <w:szCs w:val="21"/>
                                <w:lang w:val="en-US" w:eastAsia="zh-CN"/>
                              </w:rPr>
                              <w:t xml:space="preserve">  </w:t>
                            </w:r>
                          </w:p>
                          <w:p>
                            <w:pPr>
                              <w:rPr>
                                <w:rFonts w:hint="default" w:ascii="Arial" w:hAnsi="Arial" w:eastAsia="宋体" w:cs="Arial"/>
                                <w:kern w:val="0"/>
                                <w:sz w:val="21"/>
                                <w:szCs w:val="21"/>
                                <w:lang w:val="en-US" w:eastAsia="zh-CN"/>
                              </w:rPr>
                            </w:pPr>
                            <w:r>
                              <w:rPr>
                                <w:rFonts w:hint="eastAsia" w:ascii="Arial" w:hAnsi="Arial" w:cs="Arial"/>
                                <w:kern w:val="0"/>
                                <w:sz w:val="21"/>
                                <w:szCs w:val="21"/>
                              </w:rPr>
                              <w:t xml:space="preserve">Contact: </w:t>
                            </w:r>
                            <w:r>
                              <w:rPr>
                                <w:rFonts w:hint="eastAsia" w:ascii="Arial" w:hAnsi="Arial" w:cs="Arial"/>
                                <w:b/>
                                <w:bCs/>
                                <w:kern w:val="0"/>
                                <w:sz w:val="21"/>
                                <w:szCs w:val="21"/>
                                <w:lang w:val="en-US" w:eastAsia="zh-CN"/>
                              </w:rPr>
                              <w:t>Anna Ding</w:t>
                            </w:r>
                            <w:r>
                              <w:rPr>
                                <w:rFonts w:hint="eastAsia" w:ascii="Arial" w:hAnsi="Arial" w:cs="Arial"/>
                                <w:kern w:val="0"/>
                                <w:sz w:val="21"/>
                                <w:szCs w:val="21"/>
                                <w:lang w:val="en-US" w:eastAsia="zh-CN"/>
                              </w:rPr>
                              <w:t xml:space="preserve">        </w:t>
                            </w:r>
                            <w:r>
                              <w:rPr>
                                <w:rFonts w:hint="eastAsia" w:ascii="Arial" w:hAnsi="Arial" w:cs="Arial"/>
                                <w:kern w:val="0"/>
                                <w:sz w:val="21"/>
                                <w:szCs w:val="21"/>
                              </w:rPr>
                              <w:t xml:space="preserve">Mob: </w:t>
                            </w:r>
                            <w:r>
                              <w:rPr>
                                <w:rFonts w:hint="eastAsia" w:ascii="Arial" w:hAnsi="Arial" w:cs="Arial"/>
                                <w:b/>
                                <w:bCs/>
                                <w:kern w:val="0"/>
                                <w:sz w:val="21"/>
                                <w:szCs w:val="21"/>
                              </w:rPr>
                              <w:t>+86-</w:t>
                            </w:r>
                            <w:r>
                              <w:rPr>
                                <w:rFonts w:hint="eastAsia" w:ascii="Arial" w:hAnsi="Arial" w:cs="Arial"/>
                                <w:b/>
                                <w:bCs/>
                                <w:kern w:val="0"/>
                                <w:sz w:val="21"/>
                                <w:szCs w:val="21"/>
                                <w:lang w:val="en-US" w:eastAsia="zh-CN"/>
                              </w:rPr>
                              <w:t>13910969109</w:t>
                            </w:r>
                          </w:p>
                          <w:p>
                            <w:pPr>
                              <w:rPr>
                                <w:color w:val="0000FF"/>
                                <w:sz w:val="24"/>
                                <w:szCs w:val="28"/>
                                <w:u w:val="single"/>
                              </w:rPr>
                            </w:pPr>
                            <w:r>
                              <w:rPr>
                                <w:rFonts w:hint="eastAsia" w:ascii="Arial" w:hAnsi="Arial" w:cs="Arial"/>
                                <w:sz w:val="21"/>
                                <w:szCs w:val="21"/>
                              </w:rPr>
                              <w:t xml:space="preserve">Web: </w:t>
                            </w:r>
                            <w:r>
                              <w:rPr>
                                <w:sz w:val="24"/>
                                <w:szCs w:val="28"/>
                              </w:rPr>
                              <w:fldChar w:fldCharType="begin"/>
                            </w:r>
                            <w:r>
                              <w:rPr>
                                <w:sz w:val="24"/>
                                <w:szCs w:val="28"/>
                              </w:rPr>
                              <w:instrText xml:space="preserve"> HYPERLINK "http://www.chinamaritime.com.cn/" </w:instrText>
                            </w:r>
                            <w:r>
                              <w:rPr>
                                <w:sz w:val="24"/>
                                <w:szCs w:val="28"/>
                              </w:rPr>
                              <w:fldChar w:fldCharType="separate"/>
                            </w:r>
                            <w:r>
                              <w:rPr>
                                <w:rStyle w:val="8"/>
                                <w:sz w:val="24"/>
                                <w:szCs w:val="28"/>
                              </w:rPr>
                              <w:t>www.chinamaritime.com.cn</w:t>
                            </w:r>
                            <w:r>
                              <w:rPr>
                                <w:rStyle w:val="8"/>
                                <w:sz w:val="24"/>
                                <w:szCs w:val="28"/>
                              </w:rPr>
                              <w:fldChar w:fldCharType="end"/>
                            </w:r>
                            <w:r>
                              <w:rPr>
                                <w:rStyle w:val="8"/>
                                <w:rFonts w:hint="eastAsia"/>
                                <w:sz w:val="24"/>
                                <w:szCs w:val="28"/>
                                <w:lang w:val="en-US" w:eastAsia="zh-CN"/>
                              </w:rPr>
                              <w:t xml:space="preserve"> </w:t>
                            </w:r>
                            <w:r>
                              <w:rPr>
                                <w:kern w:val="0"/>
                                <w:sz w:val="24"/>
                                <w:szCs w:val="28"/>
                              </w:rPr>
                              <w:t>E-mail</w:t>
                            </w:r>
                            <w:r>
                              <w:rPr>
                                <w:b/>
                                <w:bCs/>
                                <w:sz w:val="24"/>
                                <w:szCs w:val="28"/>
                              </w:rPr>
                              <w:t xml:space="preserve">: </w:t>
                            </w:r>
                            <w:r>
                              <w:rPr>
                                <w:b w:val="0"/>
                                <w:bCs w:val="0"/>
                                <w:sz w:val="24"/>
                                <w:szCs w:val="28"/>
                              </w:rPr>
                              <w:fldChar w:fldCharType="begin"/>
                            </w:r>
                            <w:r>
                              <w:rPr>
                                <w:b w:val="0"/>
                                <w:bCs w:val="0"/>
                                <w:sz w:val="24"/>
                                <w:szCs w:val="28"/>
                              </w:rPr>
                              <w:instrText xml:space="preserve"> HYPERLINK "mailto:wy@zhenweiexpo.com" </w:instrText>
                            </w:r>
                            <w:r>
                              <w:rPr>
                                <w:b w:val="0"/>
                                <w:bCs w:val="0"/>
                                <w:sz w:val="24"/>
                                <w:szCs w:val="28"/>
                              </w:rPr>
                              <w:fldChar w:fldCharType="separate"/>
                            </w:r>
                            <w:r>
                              <w:rPr>
                                <w:rStyle w:val="8"/>
                                <w:rFonts w:hint="eastAsia"/>
                                <w:b w:val="0"/>
                                <w:bCs w:val="0"/>
                                <w:sz w:val="24"/>
                                <w:szCs w:val="28"/>
                                <w:lang w:val="en-US" w:eastAsia="zh-CN"/>
                              </w:rPr>
                              <w:t>cm</w:t>
                            </w:r>
                            <w:r>
                              <w:rPr>
                                <w:rStyle w:val="8"/>
                                <w:rFonts w:hint="eastAsia"/>
                                <w:b w:val="0"/>
                                <w:bCs w:val="0"/>
                                <w:sz w:val="24"/>
                                <w:szCs w:val="28"/>
                              </w:rPr>
                              <w:t>@</w:t>
                            </w:r>
                            <w:r>
                              <w:rPr>
                                <w:rStyle w:val="8"/>
                                <w:b w:val="0"/>
                                <w:bCs w:val="0"/>
                                <w:sz w:val="24"/>
                                <w:szCs w:val="28"/>
                              </w:rPr>
                              <w:t>zhenweiexpo.com</w:t>
                            </w:r>
                            <w:r>
                              <w:rPr>
                                <w:rStyle w:val="8"/>
                                <w:b w:val="0"/>
                                <w:bCs w:val="0"/>
                                <w:sz w:val="24"/>
                                <w:szCs w:val="28"/>
                              </w:rPr>
                              <w:fldChar w:fldCharType="end"/>
                            </w:r>
                          </w:p>
                        </w:txbxContent>
                      </wps:txbx>
                      <wps:bodyPr upright="1"/>
                    </wps:wsp>
                  </a:graphicData>
                </a:graphic>
              </wp:anchor>
            </w:drawing>
          </mc:Choice>
          <mc:Fallback>
            <w:pict>
              <v:shape id="_x0000_s1026" o:spid="_x0000_s1026" o:spt="202" type="#_x0000_t202" style="position:absolute;left:0pt;margin-left:75.9pt;margin-top:27.3pt;height:106.85pt;width:443.35pt;z-index:251660288;mso-width-relative:page;mso-height-relative:page;" fillcolor="#FFFFFF" filled="t" stroked="f" coordsize="21600,21600" o:gfxdata="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P3PonYAAAACwEAAA8AAAAAAAAAAQAgAAAAIgAA&#10;AGRycy9kb3ducmV2LnhtbFBLAQIUABQAAAAIAIdO4kAaa5iGzwEAAI8DAAAOAAAAAAAAAAEAIAAA&#10;ACcBAABkcnMvZTJvRG9jLnhtbFBLBQYAAAAABgAGAFkBAABoBQAAAAA=&#10;">
                <v:fill on="t" focussize="0,0"/>
                <v:stroke on="f"/>
                <v:imagedata o:title=""/>
                <o:lock v:ext="edit" aspectratio="f"/>
                <v:textbox>
                  <w:txbxContent>
                    <w:p>
                      <w:pPr>
                        <w:rPr>
                          <w:rFonts w:ascii="Arial" w:hAnsi="Arial" w:cs="Arial"/>
                          <w:b w:val="0"/>
                          <w:bCs w:val="0"/>
                          <w:sz w:val="21"/>
                          <w:szCs w:val="21"/>
                        </w:rPr>
                      </w:pPr>
                      <w:r>
                        <w:rPr>
                          <w:rFonts w:ascii="Arial" w:hAnsi="Arial" w:cs="Arial"/>
                          <w:b w:val="0"/>
                          <w:bCs w:val="0"/>
                          <w:sz w:val="21"/>
                          <w:szCs w:val="21"/>
                        </w:rPr>
                        <w:t>Beijing Zhenwei Exhibition Co., Ltd</w:t>
                      </w:r>
                    </w:p>
                    <w:p>
                      <w:pPr>
                        <w:pStyle w:val="11"/>
                        <w:spacing w:after="0"/>
                        <w:ind w:left="0" w:leftChars="0" w:firstLine="0" w:firstLineChars="0"/>
                        <w:rPr>
                          <w:rFonts w:ascii="Arial" w:hAnsi="Arial" w:cs="Arial"/>
                          <w:sz w:val="21"/>
                          <w:szCs w:val="21"/>
                        </w:rPr>
                      </w:pPr>
                      <w:r>
                        <w:rPr>
                          <w:rFonts w:ascii="Arial" w:hAnsi="Arial" w:cs="Arial"/>
                          <w:sz w:val="21"/>
                          <w:szCs w:val="21"/>
                        </w:rPr>
                        <w:t xml:space="preserve">Add: </w:t>
                      </w:r>
                      <w:r>
                        <w:rPr>
                          <w:rFonts w:hint="eastAsia" w:ascii="Arial" w:hAnsi="Arial" w:cs="Arial"/>
                          <w:sz w:val="21"/>
                          <w:szCs w:val="21"/>
                        </w:rPr>
                        <w:t>Zhenwei Exhibition Building, Building III13, International Enterprise Avenue, Yard 1, Jinghai 5th Road, Tongzhou District, Beijing</w:t>
                      </w:r>
                      <w:r>
                        <w:rPr>
                          <w:rFonts w:ascii="Arial" w:hAnsi="Arial" w:cs="Arial"/>
                          <w:sz w:val="21"/>
                          <w:szCs w:val="21"/>
                        </w:rPr>
                        <w:t xml:space="preserve"> </w:t>
                      </w:r>
                    </w:p>
                    <w:p>
                      <w:pPr>
                        <w:rPr>
                          <w:rFonts w:hint="default" w:ascii="Arial" w:hAnsi="Arial" w:eastAsia="宋体" w:cs="Arial"/>
                          <w:b/>
                          <w:bCs/>
                          <w:kern w:val="0"/>
                          <w:sz w:val="21"/>
                          <w:szCs w:val="21"/>
                          <w:lang w:val="en-US" w:eastAsia="zh-CN"/>
                        </w:rPr>
                      </w:pPr>
                      <w:r>
                        <w:rPr>
                          <w:rFonts w:ascii="Arial" w:hAnsi="Arial" w:cs="Arial"/>
                          <w:sz w:val="21"/>
                          <w:szCs w:val="21"/>
                        </w:rPr>
                        <w:t xml:space="preserve">Tel: </w:t>
                      </w:r>
                      <w:r>
                        <w:rPr>
                          <w:rFonts w:ascii="Arial" w:hAnsi="Arial" w:cs="Arial"/>
                          <w:b/>
                          <w:bCs/>
                          <w:sz w:val="21"/>
                          <w:szCs w:val="21"/>
                        </w:rPr>
                        <w:t>+86-10-</w:t>
                      </w:r>
                      <w:r>
                        <w:rPr>
                          <w:rFonts w:hint="eastAsia" w:ascii="Arial" w:hAnsi="Arial" w:cs="Arial"/>
                          <w:b/>
                          <w:bCs/>
                          <w:sz w:val="21"/>
                          <w:szCs w:val="21"/>
                          <w:lang w:val="en-US" w:eastAsia="zh-CN"/>
                        </w:rPr>
                        <w:t>56176976</w:t>
                      </w:r>
                      <w:r>
                        <w:rPr>
                          <w:rFonts w:ascii="Arial" w:hAnsi="Arial" w:cs="Arial"/>
                          <w:b/>
                          <w:bCs/>
                          <w:kern w:val="0"/>
                          <w:sz w:val="21"/>
                          <w:szCs w:val="21"/>
                        </w:rPr>
                        <w:t xml:space="preserve">     </w:t>
                      </w:r>
                      <w:r>
                        <w:rPr>
                          <w:rFonts w:hint="eastAsia" w:ascii="Arial" w:hAnsi="Arial" w:cs="Arial"/>
                          <w:b/>
                          <w:bCs/>
                          <w:kern w:val="0"/>
                          <w:sz w:val="21"/>
                          <w:szCs w:val="21"/>
                          <w:lang w:val="en-US" w:eastAsia="zh-CN"/>
                        </w:rPr>
                        <w:t xml:space="preserve"> </w:t>
                      </w:r>
                      <w:r>
                        <w:rPr>
                          <w:rFonts w:ascii="Arial" w:hAnsi="Arial" w:cs="Arial"/>
                          <w:b w:val="0"/>
                          <w:bCs w:val="0"/>
                          <w:kern w:val="0"/>
                          <w:sz w:val="21"/>
                          <w:szCs w:val="21"/>
                        </w:rPr>
                        <w:t>Fax</w:t>
                      </w:r>
                      <w:r>
                        <w:rPr>
                          <w:rFonts w:ascii="Arial" w:hAnsi="Arial" w:cs="Arial"/>
                          <w:b w:val="0"/>
                          <w:bCs w:val="0"/>
                          <w:sz w:val="21"/>
                          <w:szCs w:val="21"/>
                        </w:rPr>
                        <w:t>:</w:t>
                      </w:r>
                      <w:r>
                        <w:rPr>
                          <w:rFonts w:ascii="Arial" w:hAnsi="Arial" w:cs="Arial"/>
                          <w:b/>
                          <w:bCs/>
                          <w:sz w:val="21"/>
                          <w:szCs w:val="21"/>
                        </w:rPr>
                        <w:t xml:space="preserve"> </w:t>
                      </w:r>
                      <w:r>
                        <w:rPr>
                          <w:rFonts w:ascii="Arial" w:hAnsi="Arial" w:cs="Arial"/>
                          <w:b/>
                          <w:bCs/>
                          <w:kern w:val="0"/>
                          <w:sz w:val="21"/>
                          <w:szCs w:val="21"/>
                        </w:rPr>
                        <w:t>+86-10-</w:t>
                      </w:r>
                      <w:r>
                        <w:rPr>
                          <w:rFonts w:hint="eastAsia" w:ascii="Arial" w:hAnsi="Arial" w:cs="Arial"/>
                          <w:b/>
                          <w:bCs/>
                          <w:kern w:val="0"/>
                          <w:sz w:val="21"/>
                          <w:szCs w:val="21"/>
                          <w:lang w:val="en-US" w:eastAsia="zh-CN"/>
                        </w:rPr>
                        <w:t>5617 6998</w:t>
                      </w:r>
                      <w:r>
                        <w:rPr>
                          <w:rFonts w:ascii="Arial" w:hAnsi="Arial" w:cs="Arial"/>
                          <w:b/>
                          <w:bCs/>
                          <w:kern w:val="0"/>
                          <w:sz w:val="21"/>
                          <w:szCs w:val="21"/>
                        </w:rPr>
                        <w:t xml:space="preserve"> </w:t>
                      </w:r>
                      <w:r>
                        <w:rPr>
                          <w:rFonts w:hint="eastAsia" w:ascii="Arial" w:hAnsi="Arial" w:cs="Arial"/>
                          <w:b/>
                          <w:bCs/>
                          <w:kern w:val="0"/>
                          <w:sz w:val="21"/>
                          <w:szCs w:val="21"/>
                          <w:lang w:val="en-US" w:eastAsia="zh-CN"/>
                        </w:rPr>
                        <w:t xml:space="preserve">  </w:t>
                      </w:r>
                    </w:p>
                    <w:p>
                      <w:pPr>
                        <w:rPr>
                          <w:rFonts w:hint="default" w:ascii="Arial" w:hAnsi="Arial" w:eastAsia="宋体" w:cs="Arial"/>
                          <w:kern w:val="0"/>
                          <w:sz w:val="21"/>
                          <w:szCs w:val="21"/>
                          <w:lang w:val="en-US" w:eastAsia="zh-CN"/>
                        </w:rPr>
                      </w:pPr>
                      <w:r>
                        <w:rPr>
                          <w:rFonts w:hint="eastAsia" w:ascii="Arial" w:hAnsi="Arial" w:cs="Arial"/>
                          <w:kern w:val="0"/>
                          <w:sz w:val="21"/>
                          <w:szCs w:val="21"/>
                        </w:rPr>
                        <w:t xml:space="preserve">Contact: </w:t>
                      </w:r>
                      <w:r>
                        <w:rPr>
                          <w:rFonts w:hint="eastAsia" w:ascii="Arial" w:hAnsi="Arial" w:cs="Arial"/>
                          <w:b/>
                          <w:bCs/>
                          <w:kern w:val="0"/>
                          <w:sz w:val="21"/>
                          <w:szCs w:val="21"/>
                          <w:lang w:val="en-US" w:eastAsia="zh-CN"/>
                        </w:rPr>
                        <w:t>Anna Ding</w:t>
                      </w:r>
                      <w:r>
                        <w:rPr>
                          <w:rFonts w:hint="eastAsia" w:ascii="Arial" w:hAnsi="Arial" w:cs="Arial"/>
                          <w:kern w:val="0"/>
                          <w:sz w:val="21"/>
                          <w:szCs w:val="21"/>
                          <w:lang w:val="en-US" w:eastAsia="zh-CN"/>
                        </w:rPr>
                        <w:t xml:space="preserve">        </w:t>
                      </w:r>
                      <w:r>
                        <w:rPr>
                          <w:rFonts w:hint="eastAsia" w:ascii="Arial" w:hAnsi="Arial" w:cs="Arial"/>
                          <w:kern w:val="0"/>
                          <w:sz w:val="21"/>
                          <w:szCs w:val="21"/>
                        </w:rPr>
                        <w:t xml:space="preserve">Mob: </w:t>
                      </w:r>
                      <w:r>
                        <w:rPr>
                          <w:rFonts w:hint="eastAsia" w:ascii="Arial" w:hAnsi="Arial" w:cs="Arial"/>
                          <w:b/>
                          <w:bCs/>
                          <w:kern w:val="0"/>
                          <w:sz w:val="21"/>
                          <w:szCs w:val="21"/>
                        </w:rPr>
                        <w:t>+86-</w:t>
                      </w:r>
                      <w:r>
                        <w:rPr>
                          <w:rFonts w:hint="eastAsia" w:ascii="Arial" w:hAnsi="Arial" w:cs="Arial"/>
                          <w:b/>
                          <w:bCs/>
                          <w:kern w:val="0"/>
                          <w:sz w:val="21"/>
                          <w:szCs w:val="21"/>
                          <w:lang w:val="en-US" w:eastAsia="zh-CN"/>
                        </w:rPr>
                        <w:t>13910969109</w:t>
                      </w:r>
                    </w:p>
                    <w:p>
                      <w:pPr>
                        <w:rPr>
                          <w:color w:val="0000FF"/>
                          <w:sz w:val="24"/>
                          <w:szCs w:val="28"/>
                          <w:u w:val="single"/>
                        </w:rPr>
                      </w:pPr>
                      <w:r>
                        <w:rPr>
                          <w:rFonts w:hint="eastAsia" w:ascii="Arial" w:hAnsi="Arial" w:cs="Arial"/>
                          <w:sz w:val="21"/>
                          <w:szCs w:val="21"/>
                        </w:rPr>
                        <w:t xml:space="preserve">Web: </w:t>
                      </w:r>
                      <w:r>
                        <w:rPr>
                          <w:sz w:val="24"/>
                          <w:szCs w:val="28"/>
                        </w:rPr>
                        <w:fldChar w:fldCharType="begin"/>
                      </w:r>
                      <w:r>
                        <w:rPr>
                          <w:sz w:val="24"/>
                          <w:szCs w:val="28"/>
                        </w:rPr>
                        <w:instrText xml:space="preserve"> HYPERLINK "http://www.chinamaritime.com.cn/" </w:instrText>
                      </w:r>
                      <w:r>
                        <w:rPr>
                          <w:sz w:val="24"/>
                          <w:szCs w:val="28"/>
                        </w:rPr>
                        <w:fldChar w:fldCharType="separate"/>
                      </w:r>
                      <w:r>
                        <w:rPr>
                          <w:rStyle w:val="8"/>
                          <w:sz w:val="24"/>
                          <w:szCs w:val="28"/>
                        </w:rPr>
                        <w:t>www.chinamaritime.com.cn</w:t>
                      </w:r>
                      <w:r>
                        <w:rPr>
                          <w:rStyle w:val="8"/>
                          <w:sz w:val="24"/>
                          <w:szCs w:val="28"/>
                        </w:rPr>
                        <w:fldChar w:fldCharType="end"/>
                      </w:r>
                      <w:r>
                        <w:rPr>
                          <w:rStyle w:val="8"/>
                          <w:rFonts w:hint="eastAsia"/>
                          <w:sz w:val="24"/>
                          <w:szCs w:val="28"/>
                          <w:lang w:val="en-US" w:eastAsia="zh-CN"/>
                        </w:rPr>
                        <w:t xml:space="preserve"> </w:t>
                      </w:r>
                      <w:r>
                        <w:rPr>
                          <w:kern w:val="0"/>
                          <w:sz w:val="24"/>
                          <w:szCs w:val="28"/>
                        </w:rPr>
                        <w:t>E-mail</w:t>
                      </w:r>
                      <w:r>
                        <w:rPr>
                          <w:b/>
                          <w:bCs/>
                          <w:sz w:val="24"/>
                          <w:szCs w:val="28"/>
                        </w:rPr>
                        <w:t xml:space="preserve">: </w:t>
                      </w:r>
                      <w:r>
                        <w:rPr>
                          <w:b w:val="0"/>
                          <w:bCs w:val="0"/>
                          <w:sz w:val="24"/>
                          <w:szCs w:val="28"/>
                        </w:rPr>
                        <w:fldChar w:fldCharType="begin"/>
                      </w:r>
                      <w:r>
                        <w:rPr>
                          <w:b w:val="0"/>
                          <w:bCs w:val="0"/>
                          <w:sz w:val="24"/>
                          <w:szCs w:val="28"/>
                        </w:rPr>
                        <w:instrText xml:space="preserve"> HYPERLINK "mailto:wy@zhenweiexpo.com" </w:instrText>
                      </w:r>
                      <w:r>
                        <w:rPr>
                          <w:b w:val="0"/>
                          <w:bCs w:val="0"/>
                          <w:sz w:val="24"/>
                          <w:szCs w:val="28"/>
                        </w:rPr>
                        <w:fldChar w:fldCharType="separate"/>
                      </w:r>
                      <w:r>
                        <w:rPr>
                          <w:rStyle w:val="8"/>
                          <w:rFonts w:hint="eastAsia"/>
                          <w:b w:val="0"/>
                          <w:bCs w:val="0"/>
                          <w:sz w:val="24"/>
                          <w:szCs w:val="28"/>
                          <w:lang w:val="en-US" w:eastAsia="zh-CN"/>
                        </w:rPr>
                        <w:t>cm</w:t>
                      </w:r>
                      <w:r>
                        <w:rPr>
                          <w:rStyle w:val="8"/>
                          <w:rFonts w:hint="eastAsia"/>
                          <w:b w:val="0"/>
                          <w:bCs w:val="0"/>
                          <w:sz w:val="24"/>
                          <w:szCs w:val="28"/>
                        </w:rPr>
                        <w:t>@</w:t>
                      </w:r>
                      <w:r>
                        <w:rPr>
                          <w:rStyle w:val="8"/>
                          <w:b w:val="0"/>
                          <w:bCs w:val="0"/>
                          <w:sz w:val="24"/>
                          <w:szCs w:val="28"/>
                        </w:rPr>
                        <w:t>zhenweiexpo.com</w:t>
                      </w:r>
                      <w:r>
                        <w:rPr>
                          <w:rStyle w:val="8"/>
                          <w:b w:val="0"/>
                          <w:bCs w:val="0"/>
                          <w:sz w:val="24"/>
                          <w:szCs w:val="28"/>
                        </w:rPr>
                        <w:fldChar w:fldCharType="end"/>
                      </w:r>
                    </w:p>
                  </w:txbxContent>
                </v:textbox>
              </v:shape>
            </w:pict>
          </mc:Fallback>
        </mc:AlternateContent>
      </w:r>
      <w:r>
        <w:rPr>
          <w:rFonts w:hint="eastAsia" w:ascii="Arial" w:hAnsi="Arial" w:eastAsia="黑体" w:cs="Arial"/>
          <w:szCs w:val="21"/>
          <w:lang w:val="en-US" w:eastAsia="zh-CN"/>
        </w:rPr>
        <w:t>More Sponsorship Opportunities are available</w:t>
      </w:r>
      <w:r>
        <w:rPr>
          <w:rFonts w:ascii="Arial" w:hAnsi="Arial" w:eastAsia="黑体" w:cs="Arial"/>
          <w:szCs w:val="21"/>
        </w:rPr>
        <w:t xml:space="preserve">, such as </w:t>
      </w:r>
      <w:r>
        <w:rPr>
          <w:rFonts w:ascii="Arial" w:hAnsi="Arial" w:eastAsia="黑体" w:cs="Arial"/>
          <w:b/>
          <w:szCs w:val="21"/>
        </w:rPr>
        <w:t>Visitor Guide Sponsor</w:t>
      </w:r>
      <w:r>
        <w:rPr>
          <w:rFonts w:ascii="Arial" w:hAnsi="Arial" w:eastAsia="黑体" w:cs="Arial"/>
          <w:szCs w:val="21"/>
        </w:rPr>
        <w:t xml:space="preserve">, </w:t>
      </w:r>
      <w:r>
        <w:rPr>
          <w:rFonts w:ascii="Arial" w:hAnsi="Arial" w:eastAsia="黑体" w:cs="Arial"/>
          <w:b/>
          <w:szCs w:val="21"/>
        </w:rPr>
        <w:t>Onsite Banner Sponsor</w:t>
      </w:r>
      <w:r>
        <w:rPr>
          <w:rFonts w:ascii="Arial" w:hAnsi="Arial" w:eastAsia="黑体" w:cs="Arial"/>
          <w:szCs w:val="21"/>
        </w:rPr>
        <w:t>, etc. For more information please contact the organizing committe</w:t>
      </w:r>
      <w:r>
        <w:rPr>
          <w:rFonts w:hint="eastAsia" w:ascii="Arial" w:hAnsi="Arial" w:eastAsia="黑体" w:cs="Arial"/>
          <w:szCs w:val="21"/>
          <w:lang w:val="en-US" w:eastAsia="zh-CN"/>
        </w:rPr>
        <w:t>.</w:t>
      </w:r>
    </w:p>
    <w:p>
      <w:pPr>
        <w:widowControl/>
        <w:jc w:val="left"/>
        <w:rPr>
          <w:rFonts w:hint="eastAsia" w:ascii="宋体" w:hAnsi="宋体" w:cs="宋体"/>
          <w:kern w:val="0"/>
          <w:sz w:val="24"/>
          <w:szCs w:val="24"/>
          <w:lang w:val="en-US" w:eastAsia="zh-CN"/>
        </w:rPr>
      </w:pPr>
      <w:r>
        <w:drawing>
          <wp:anchor distT="0" distB="0" distL="114300" distR="114300" simplePos="0" relativeHeight="251655168" behindDoc="0" locked="0" layoutInCell="1" allowOverlap="1">
            <wp:simplePos x="0" y="0"/>
            <wp:positionH relativeFrom="column">
              <wp:posOffset>-167005</wp:posOffset>
            </wp:positionH>
            <wp:positionV relativeFrom="paragraph">
              <wp:posOffset>104140</wp:posOffset>
            </wp:positionV>
            <wp:extent cx="1028700" cy="657225"/>
            <wp:effectExtent l="0" t="0" r="0" b="9525"/>
            <wp:wrapNone/>
            <wp:docPr id="10" name="图片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logo"/>
                    <pic:cNvPicPr>
                      <a:picLocks noChangeAspect="1" noChangeArrowheads="1"/>
                    </pic:cNvPicPr>
                  </pic:nvPicPr>
                  <pic:blipFill>
                    <a:blip r:embed="rId6" cstate="print"/>
                    <a:srcRect/>
                    <a:stretch>
                      <a:fillRect/>
                    </a:stretch>
                  </pic:blipFill>
                  <pic:spPr>
                    <a:xfrm>
                      <a:off x="0" y="0"/>
                      <a:ext cx="1028700" cy="657225"/>
                    </a:xfrm>
                    <a:prstGeom prst="rect">
                      <a:avLst/>
                    </a:prstGeom>
                    <a:noFill/>
                  </pic:spPr>
                </pic:pic>
              </a:graphicData>
            </a:graphic>
          </wp:anchor>
        </w:drawing>
      </w:r>
    </w:p>
    <w:p>
      <w:pPr>
        <w:widowControl/>
        <w:jc w:val="left"/>
        <w:rPr>
          <w:rFonts w:hint="eastAsia" w:ascii="宋体" w:hAnsi="宋体" w:cs="宋体"/>
          <w:kern w:val="0"/>
          <w:sz w:val="24"/>
          <w:szCs w:val="24"/>
          <w:lang w:val="en-US" w:eastAsia="zh-CN"/>
        </w:rPr>
      </w:pPr>
    </w:p>
    <w:p>
      <w:pPr>
        <w:widowControl/>
        <w:jc w:val="left"/>
        <w:rPr>
          <w:rFonts w:hint="eastAsia" w:ascii="宋体" w:hAnsi="宋体" w:cs="宋体"/>
          <w:kern w:val="0"/>
          <w:sz w:val="24"/>
          <w:szCs w:val="24"/>
          <w:lang w:val="en-US" w:eastAsia="zh-CN"/>
        </w:rPr>
      </w:pPr>
    </w:p>
    <w:p>
      <w:pPr>
        <w:widowControl/>
        <w:jc w:val="left"/>
        <w:rPr>
          <w:rFonts w:ascii="Arial" w:hAnsi="Arial" w:cs="Arial"/>
          <w:b/>
          <w:kern w:val="0"/>
          <w:sz w:val="28"/>
          <w:szCs w:val="28"/>
        </w:rPr>
      </w:pPr>
    </w:p>
    <w:p>
      <w:pPr>
        <w:widowControl/>
        <w:ind w:firstLine="3360" w:firstLineChars="1600"/>
        <w:jc w:val="left"/>
        <w:rPr>
          <w:rFonts w:ascii="Arial" w:hAnsi="Arial" w:cs="Arial"/>
          <w:b/>
          <w:kern w:val="0"/>
          <w:sz w:val="28"/>
          <w:szCs w:val="28"/>
        </w:rPr>
      </w:pPr>
      <w:r>
        <w:drawing>
          <wp:anchor distT="0" distB="0" distL="114300" distR="114300" simplePos="0" relativeHeight="251667456" behindDoc="1" locked="0" layoutInCell="1" allowOverlap="1">
            <wp:simplePos x="0" y="0"/>
            <wp:positionH relativeFrom="column">
              <wp:posOffset>-230505</wp:posOffset>
            </wp:positionH>
            <wp:positionV relativeFrom="paragraph">
              <wp:posOffset>-41275</wp:posOffset>
            </wp:positionV>
            <wp:extent cx="1958975" cy="409575"/>
            <wp:effectExtent l="0" t="0" r="3175" b="9525"/>
            <wp:wrapTight wrapText="bothSides">
              <wp:wrapPolygon>
                <wp:start x="0" y="0"/>
                <wp:lineTo x="0" y="20394"/>
                <wp:lineTo x="21425" y="20394"/>
                <wp:lineTo x="2142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1958975" cy="409575"/>
                    </a:xfrm>
                    <a:prstGeom prst="rect">
                      <a:avLst/>
                    </a:prstGeom>
                    <a:noFill/>
                    <a:ln>
                      <a:noFill/>
                    </a:ln>
                  </pic:spPr>
                </pic:pic>
              </a:graphicData>
            </a:graphic>
          </wp:anchor>
        </w:drawing>
      </w:r>
      <w:r>
        <w:rPr>
          <w:rFonts w:ascii="Arial" w:hAnsi="Arial" w:cs="Arial"/>
          <w:b/>
          <w:kern w:val="0"/>
          <w:sz w:val="28"/>
          <w:szCs w:val="28"/>
        </w:rPr>
        <w:t>APPLICATION  FORM</w:t>
      </w:r>
    </w:p>
    <w:p>
      <w:pPr>
        <w:ind w:firstLine="1265" w:firstLineChars="600"/>
        <w:rPr>
          <w:rFonts w:hint="eastAsia" w:ascii="Arial" w:hAnsi="Arial" w:cs="Arial"/>
          <w:b/>
          <w:bCs/>
          <w:szCs w:val="21"/>
        </w:rPr>
      </w:pPr>
      <w:r>
        <w:rPr>
          <w:rFonts w:hint="eastAsia" w:ascii="Arial" w:hAnsi="Arial" w:cs="Arial"/>
          <w:b/>
          <w:bCs/>
          <w:szCs w:val="21"/>
        </w:rPr>
        <w:t>June 8- 10, 2021</w:t>
      </w:r>
      <w:r>
        <w:rPr>
          <w:rFonts w:ascii="Times New Roman" w:hAnsi="Times New Roman"/>
          <w:b/>
          <w:bCs/>
          <w:sz w:val="20"/>
          <w:szCs w:val="20"/>
        </w:rPr>
        <mc:AlternateContent>
          <mc:Choice Requires="wps">
            <w:drawing>
              <wp:anchor distT="0" distB="0" distL="114300" distR="114300" simplePos="0" relativeHeight="251661312" behindDoc="0" locked="0" layoutInCell="1" allowOverlap="1">
                <wp:simplePos x="0" y="0"/>
                <wp:positionH relativeFrom="column">
                  <wp:posOffset>-112395</wp:posOffset>
                </wp:positionH>
                <wp:positionV relativeFrom="paragraph">
                  <wp:posOffset>0</wp:posOffset>
                </wp:positionV>
                <wp:extent cx="6398895"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639889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85pt;margin-top:0pt;height:0.05pt;width:503.85pt;z-index:251661312;mso-width-relative:page;mso-height-relative:page;" filled="f" stroked="t" coordsize="21600,21600" o:gfxdata="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wmMVjTAAAABQEAAA8AAAAAAAAAAQAgAAAAIgAAAGRycy9kb3ducmV2LnhtbFBL&#10;AQIUABQAAAAIAIdO4kA7BSGZ+wEAAPYDAAAOAAAAAAAAAAEAIAAAACIBAABkcnMvZTJvRG9jLnht&#10;bFBLBQYAAAAABgAGAFkBAACPBQAAAAA=&#10;">
                <v:fill on="f" focussize="0,0"/>
                <v:stroke color="#000000" joinstyle="round"/>
                <v:imagedata o:title=""/>
                <o:lock v:ext="edit" aspectratio="f"/>
              </v:line>
            </w:pict>
          </mc:Fallback>
        </mc:AlternateContent>
      </w:r>
      <w:r>
        <w:rPr>
          <w:rFonts w:hint="eastAsia" w:ascii="Arial" w:hAnsi="Arial" w:cs="Arial"/>
          <w:b/>
          <w:bCs/>
          <w:szCs w:val="21"/>
          <w:lang w:val="en-US" w:eastAsia="zh-CN"/>
        </w:rPr>
        <w:t xml:space="preserve">       </w:t>
      </w:r>
      <w:r>
        <w:rPr>
          <w:rFonts w:hint="default" w:ascii="Arial" w:hAnsi="Arial" w:cs="Arial"/>
          <w:b/>
          <w:bCs/>
          <w:szCs w:val="21"/>
        </w:rPr>
        <w:t>New China International Exhibition Center, Beijing</w:t>
      </w:r>
    </w:p>
    <w:p>
      <w:pPr>
        <w:keepNext w:val="0"/>
        <w:keepLines w:val="0"/>
        <w:pageBreakBefore w:val="0"/>
        <w:widowControl w:val="0"/>
        <w:tabs>
          <w:tab w:val="left" w:pos="1980"/>
        </w:tabs>
        <w:kinsoku/>
        <w:wordWrap/>
        <w:overflowPunct/>
        <w:topLinePunct w:val="0"/>
        <w:autoSpaceDE/>
        <w:autoSpaceDN/>
        <w:bidi w:val="0"/>
        <w:adjustRightInd/>
        <w:snapToGrid/>
        <w:spacing w:line="400" w:lineRule="exact"/>
        <w:ind w:right="-271" w:rightChars="-129"/>
        <w:textAlignment w:val="auto"/>
        <w:outlineLvl w:val="9"/>
        <w:rPr>
          <w:b w:val="0"/>
          <w:bCs w:val="0"/>
        </w:rPr>
      </w:pPr>
      <w:r>
        <w:rPr>
          <w:rFonts w:ascii="Arial" w:hAnsi="Arial" w:cs="Arial"/>
          <w:b w:val="0"/>
          <w:bCs w:val="0"/>
        </w:rPr>
        <w:t xml:space="preserve">Please fill out the form below and then send it back to the organizer via fax or email.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Company Name:</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Address:</w:t>
      </w:r>
      <w:r>
        <w:rPr>
          <w:rFonts w:ascii="Arial" w:hAnsi="Arial" w:eastAsia="宋体" w:cs="Arial"/>
          <w:sz w:val="21"/>
          <w:szCs w:val="24"/>
          <w:u w:val="single"/>
        </w:rPr>
        <w:t xml:space="preserve">                                  </w:t>
      </w:r>
      <w:r>
        <w:rPr>
          <w:rFonts w:ascii="Arial" w:hAnsi="Arial" w:eastAsia="宋体" w:cs="Arial"/>
          <w:sz w:val="21"/>
          <w:szCs w:val="24"/>
        </w:rPr>
        <w:t xml:space="preserve"> Country: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Postal/Zip code: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Contact Person (Mr</w:t>
      </w:r>
      <w:r>
        <w:rPr>
          <w:rFonts w:hint="eastAsia" w:ascii="Arial" w:hAnsi="Arial" w:eastAsia="宋体" w:cs="Arial"/>
          <w:sz w:val="21"/>
          <w:szCs w:val="24"/>
        </w:rPr>
        <w:t>.</w:t>
      </w:r>
      <w:r>
        <w:rPr>
          <w:rFonts w:ascii="Arial" w:hAnsi="Arial" w:eastAsia="宋体" w:cs="Arial"/>
          <w:sz w:val="21"/>
          <w:szCs w:val="24"/>
        </w:rPr>
        <w:t xml:space="preserve"> /Ms):</w:t>
      </w:r>
      <w:r>
        <w:rPr>
          <w:rFonts w:hint="eastAsia" w:ascii="Arial" w:hAnsi="Arial" w:eastAsia="宋体" w:cs="Arial"/>
          <w:sz w:val="21"/>
          <w:szCs w:val="24"/>
        </w:rPr>
        <w:t xml:space="preserve"> </w:t>
      </w:r>
      <w:r>
        <w:rPr>
          <w:rFonts w:ascii="Arial" w:hAnsi="Arial" w:eastAsia="宋体" w:cs="Arial"/>
          <w:sz w:val="21"/>
          <w:szCs w:val="24"/>
          <w:u w:val="single"/>
        </w:rPr>
        <w:t xml:space="preserve">                                </w:t>
      </w:r>
      <w:r>
        <w:rPr>
          <w:rFonts w:ascii="Arial" w:hAnsi="Arial" w:eastAsia="宋体" w:cs="Arial"/>
          <w:sz w:val="21"/>
          <w:szCs w:val="24"/>
        </w:rPr>
        <w:t xml:space="preserve"> Position:</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Arial" w:hAnsi="Arial" w:eastAsia="宋体" w:cs="Arial"/>
          <w:sz w:val="21"/>
          <w:szCs w:val="24"/>
          <w:u w:val="single"/>
        </w:rPr>
      </w:pPr>
      <w:r>
        <w:rPr>
          <w:rFonts w:ascii="Arial" w:hAnsi="Arial" w:eastAsia="宋体" w:cs="Arial"/>
          <w:sz w:val="21"/>
          <w:szCs w:val="24"/>
        </w:rPr>
        <w:t>M</w:t>
      </w:r>
      <w:r>
        <w:rPr>
          <w:rFonts w:hint="eastAsia" w:ascii="Arial" w:hAnsi="Arial" w:eastAsia="宋体" w:cs="Arial"/>
          <w:sz w:val="21"/>
          <w:szCs w:val="24"/>
        </w:rPr>
        <w:t>ob:</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Tel: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ascii="Arial" w:hAnsi="Arial" w:eastAsia="宋体" w:cs="Arial"/>
          <w:sz w:val="21"/>
          <w:szCs w:val="24"/>
        </w:rPr>
        <w:t>Fax:</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ascii="Arial" w:hAnsi="Arial" w:eastAsia="宋体" w:cs="Arial"/>
          <w:sz w:val="21"/>
          <w:szCs w:val="24"/>
        </w:rPr>
      </w:pPr>
      <w:r>
        <w:rPr>
          <w:rFonts w:ascii="Arial" w:hAnsi="Arial" w:eastAsia="宋体" w:cs="Arial"/>
          <w:sz w:val="21"/>
          <w:szCs w:val="24"/>
        </w:rPr>
        <w:t>Website:</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rPr>
        <w:t>E-mail:</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Arial" w:hAnsi="Arial" w:eastAsia="宋体" w:cs="Arial"/>
          <w:sz w:val="21"/>
          <w:szCs w:val="24"/>
          <w:u w:val="single"/>
        </w:rPr>
      </w:pPr>
      <w:r>
        <w:rPr>
          <w:rFonts w:ascii="Arial" w:hAnsi="Arial" w:eastAsia="宋体" w:cs="Arial"/>
          <w:sz w:val="21"/>
          <w:szCs w:val="24"/>
        </w:rPr>
        <w:t>Main products/exhibits (</w:t>
      </w:r>
      <w:r>
        <w:rPr>
          <w:rFonts w:hint="eastAsia" w:ascii="Arial" w:hAnsi="Arial" w:eastAsia="宋体" w:cs="Arial"/>
          <w:sz w:val="21"/>
          <w:szCs w:val="24"/>
        </w:rPr>
        <w:t>English)</w:t>
      </w:r>
      <w:r>
        <w:rPr>
          <w:rFonts w:ascii="Arial" w:hAnsi="Arial" w:eastAsia="宋体" w:cs="Arial"/>
          <w:sz w:val="21"/>
          <w:szCs w:val="24"/>
        </w:rPr>
        <w:t>:</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360" w:lineRule="exact"/>
        <w:rPr>
          <w:rFonts w:hint="eastAsia" w:ascii="Arial" w:hAnsi="Arial" w:eastAsia="宋体" w:cs="Arial"/>
          <w:b/>
          <w:sz w:val="21"/>
          <w:szCs w:val="24"/>
        </w:rPr>
      </w:pPr>
      <w:r>
        <w:rPr>
          <w:rFonts w:ascii="Arial" w:hAnsi="Arial" w:eastAsia="宋体" w:cs="Arial"/>
          <w:b/>
          <w:sz w:val="21"/>
          <w:szCs w:val="24"/>
        </w:rPr>
        <w:t>Exhibition</w:t>
      </w:r>
      <w:r>
        <w:rPr>
          <w:rFonts w:hint="eastAsia" w:ascii="Arial" w:hAnsi="Arial" w:eastAsia="宋体" w:cs="Arial"/>
          <w:b/>
          <w:sz w:val="21"/>
          <w:szCs w:val="24"/>
        </w:rPr>
        <w:t xml:space="preserve"> Mode and Cost</w:t>
      </w:r>
    </w:p>
    <w:p>
      <w:pPr>
        <w:pStyle w:val="2"/>
        <w:spacing w:line="360" w:lineRule="exact"/>
        <w:rPr>
          <w:rFonts w:hint="eastAsia" w:ascii="Arial" w:hAnsi="Arial" w:cs="Arial"/>
        </w:rPr>
      </w:pPr>
      <w:r>
        <w:rPr>
          <w:rFonts w:hint="eastAsia" w:ascii="Arial" w:hAnsi="Arial" w:eastAsia="宋体" w:cs="Arial"/>
          <w:sz w:val="21"/>
          <w:szCs w:val="24"/>
        </w:rPr>
        <w:t>1.</w:t>
      </w:r>
      <w:r>
        <w:rPr>
          <w:rFonts w:hint="eastAsia" w:ascii="Arial" w:hAnsi="Arial" w:eastAsia="宋体" w:cs="Arial"/>
          <w:b/>
          <w:sz w:val="21"/>
          <w:szCs w:val="24"/>
        </w:rPr>
        <w:t xml:space="preserve"> </w:t>
      </w:r>
      <w:r>
        <w:rPr>
          <w:rFonts w:ascii="Arial" w:hAnsi="Arial" w:eastAsia="宋体" w:cs="Arial"/>
          <w:sz w:val="21"/>
          <w:szCs w:val="22"/>
        </w:rPr>
        <w:t xml:space="preserve">Space with shell scheme: </w:t>
      </w:r>
      <w:r>
        <w:rPr>
          <w:rFonts w:hint="eastAsia" w:ascii="Arial" w:hAnsi="Arial" w:eastAsia="宋体" w:cs="Arial"/>
          <w:sz w:val="21"/>
          <w:szCs w:val="22"/>
          <w:u w:val="single"/>
        </w:rPr>
        <w:t xml:space="preserve">          </w:t>
      </w:r>
      <w:r>
        <w:rPr>
          <w:rFonts w:ascii="Arial" w:hAnsi="Arial" w:eastAsia="宋体" w:cs="Arial"/>
          <w:sz w:val="21"/>
          <w:szCs w:val="22"/>
        </w:rPr>
        <w:t xml:space="preserve"> sqm (standard</w:t>
      </w:r>
      <w:r>
        <w:rPr>
          <w:rFonts w:hint="eastAsia" w:ascii="Arial" w:hAnsi="Arial" w:eastAsia="宋体" w:cs="Arial"/>
          <w:sz w:val="21"/>
          <w:szCs w:val="22"/>
        </w:rPr>
        <w:t xml:space="preserve"> </w:t>
      </w:r>
      <w:r>
        <w:rPr>
          <w:rFonts w:ascii="Arial" w:hAnsi="Arial" w:eastAsia="宋体" w:cs="Arial"/>
          <w:sz w:val="21"/>
          <w:szCs w:val="22"/>
        </w:rPr>
        <w:t>CNY</w:t>
      </w:r>
      <w:r>
        <w:rPr>
          <w:rFonts w:hint="eastAsia" w:ascii="Arial" w:hAnsi="Arial" w:eastAsia="宋体" w:cs="Arial"/>
          <w:sz w:val="21"/>
          <w:szCs w:val="22"/>
        </w:rPr>
        <w:t>30</w:t>
      </w:r>
      <w:r>
        <w:rPr>
          <w:rFonts w:ascii="Arial" w:hAnsi="Arial" w:eastAsia="宋体" w:cs="Arial"/>
          <w:sz w:val="21"/>
          <w:szCs w:val="22"/>
        </w:rPr>
        <w:t>, 000</w:t>
      </w:r>
      <w:r>
        <w:rPr>
          <w:rFonts w:hint="eastAsia" w:ascii="Arial" w:hAnsi="Arial" w:eastAsia="宋体" w:cs="Arial"/>
          <w:sz w:val="21"/>
          <w:szCs w:val="22"/>
        </w:rPr>
        <w:t xml:space="preserve"> / </w:t>
      </w:r>
      <w:r>
        <w:rPr>
          <w:rFonts w:ascii="Arial" w:hAnsi="Arial" w:eastAsia="宋体" w:cs="Arial"/>
          <w:sz w:val="21"/>
          <w:szCs w:val="22"/>
        </w:rPr>
        <w:t xml:space="preserve">9sqm) </w:t>
      </w:r>
      <w:r>
        <w:rPr>
          <w:rFonts w:hint="eastAsia" w:ascii="Arial" w:hAnsi="Arial" w:eastAsia="宋体" w:cs="Arial"/>
          <w:sz w:val="21"/>
          <w:szCs w:val="22"/>
        </w:rPr>
        <w:t xml:space="preserve"> </w:t>
      </w:r>
    </w:p>
    <w:p>
      <w:pPr>
        <w:autoSpaceDE w:val="0"/>
        <w:autoSpaceDN w:val="0"/>
        <w:adjustRightInd w:val="0"/>
        <w:spacing w:line="360" w:lineRule="exact"/>
        <w:ind w:firstLine="210" w:firstLineChars="100"/>
        <w:jc w:val="left"/>
        <w:rPr>
          <w:rFonts w:ascii="Arial" w:hAnsi="Arial" w:cs="Arial"/>
          <w:u w:val="single"/>
        </w:rPr>
      </w:pPr>
      <w:r>
        <w:rPr>
          <w:rFonts w:ascii="Arial" w:hAnsi="Arial" w:cs="Arial"/>
        </w:rPr>
        <w:t xml:space="preserve">Preferred booth numbers: </w:t>
      </w:r>
      <w:r>
        <w:rPr>
          <w:rFonts w:ascii="Arial" w:hAnsi="Arial" w:cs="Arial"/>
          <w:u w:val="single"/>
        </w:rPr>
        <w:t xml:space="preserve">                      </w:t>
      </w:r>
      <w:r>
        <w:rPr>
          <w:rFonts w:ascii="Arial" w:hAnsi="Arial" w:cs="Arial"/>
        </w:rPr>
        <w:t xml:space="preserve"> Fee: </w:t>
      </w:r>
      <w:r>
        <w:rPr>
          <w:rFonts w:ascii="Arial" w:hAnsi="Arial" w:cs="Arial"/>
          <w:u w:val="single"/>
        </w:rPr>
        <w:t xml:space="preserve">                 </w:t>
      </w:r>
      <w:r>
        <w:rPr>
          <w:rFonts w:hint="eastAsia" w:ascii="Arial" w:hAnsi="Arial" w:cs="Arial"/>
          <w:u w:val="single"/>
        </w:rPr>
        <w:t xml:space="preserve">   </w:t>
      </w:r>
      <w:r>
        <w:rPr>
          <w:rFonts w:ascii="Arial" w:hAnsi="Arial" w:cs="Arial"/>
          <w:u w:val="single"/>
        </w:rPr>
        <w:t xml:space="preserve">                    </w:t>
      </w:r>
    </w:p>
    <w:p>
      <w:pPr>
        <w:pStyle w:val="2"/>
        <w:spacing w:line="360" w:lineRule="exact"/>
        <w:ind w:firstLine="105" w:firstLineChars="50"/>
        <w:rPr>
          <w:rFonts w:ascii="Arial" w:hAnsi="Arial" w:eastAsia="宋体" w:cs="Arial"/>
          <w:sz w:val="21"/>
          <w:szCs w:val="24"/>
        </w:rPr>
      </w:pPr>
      <w:r>
        <w:rPr>
          <w:rFonts w:ascii="Arial" w:hAnsi="Arial" w:eastAsia="宋体" w:cs="Arial"/>
          <w:sz w:val="21"/>
          <w:szCs w:val="24"/>
        </w:rPr>
        <w:t xml:space="preserve"> Raw space:</w:t>
      </w:r>
      <w:r>
        <w:rPr>
          <w:rFonts w:ascii="Arial" w:hAnsi="Arial" w:eastAsia="宋体" w:cs="Arial"/>
          <w:sz w:val="21"/>
          <w:szCs w:val="24"/>
          <w:u w:val="single"/>
        </w:rPr>
        <w:t xml:space="preserve">        </w:t>
      </w:r>
      <w:r>
        <w:rPr>
          <w:rFonts w:ascii="Arial" w:hAnsi="Arial" w:cs="Arial"/>
          <w:sz w:val="21"/>
        </w:rPr>
        <w:t>sqm</w:t>
      </w:r>
      <w:r>
        <w:rPr>
          <w:rFonts w:ascii="Arial" w:hAnsi="Arial" w:eastAsia="宋体" w:cs="Arial"/>
          <w:sz w:val="21"/>
          <w:szCs w:val="24"/>
        </w:rPr>
        <w:t xml:space="preserve"> (</w:t>
      </w:r>
      <w:r>
        <w:rPr>
          <w:rFonts w:ascii="Arial" w:hAnsi="Arial" w:cs="Arial"/>
          <w:sz w:val="21"/>
        </w:rPr>
        <w:t>minimum 36 sqm</w:t>
      </w:r>
      <w:r>
        <w:rPr>
          <w:rFonts w:ascii="Arial" w:hAnsi="Arial" w:eastAsia="宋体" w:cs="Arial"/>
          <w:sz w:val="21"/>
          <w:szCs w:val="24"/>
        </w:rPr>
        <w:t xml:space="preserve">   </w:t>
      </w:r>
      <w:r>
        <w:rPr>
          <w:rFonts w:ascii="Arial" w:hAnsi="Arial" w:cs="Arial"/>
          <w:sz w:val="21"/>
        </w:rPr>
        <w:t>CNY</w:t>
      </w:r>
      <w:r>
        <w:rPr>
          <w:rFonts w:hint="eastAsia" w:ascii="Arial" w:hAnsi="Arial" w:cs="Arial"/>
          <w:sz w:val="21"/>
        </w:rPr>
        <w:t>3</w:t>
      </w:r>
      <w:r>
        <w:rPr>
          <w:rFonts w:ascii="Arial" w:hAnsi="Arial" w:cs="Arial"/>
          <w:sz w:val="21"/>
        </w:rPr>
        <w:t>, 200</w:t>
      </w:r>
      <w:r>
        <w:rPr>
          <w:rFonts w:hint="eastAsia" w:ascii="Arial" w:hAnsi="Arial" w:cs="Arial"/>
          <w:sz w:val="21"/>
        </w:rPr>
        <w:t xml:space="preserve"> </w:t>
      </w:r>
      <w:r>
        <w:rPr>
          <w:rFonts w:ascii="Arial" w:hAnsi="Arial" w:eastAsia="宋体" w:cs="Arial"/>
          <w:sz w:val="21"/>
          <w:szCs w:val="24"/>
        </w:rPr>
        <w:t>/</w:t>
      </w:r>
      <w:r>
        <w:rPr>
          <w:rFonts w:hint="eastAsia" w:ascii="Arial" w:hAnsi="Arial" w:eastAsia="宋体" w:cs="Arial"/>
          <w:sz w:val="21"/>
          <w:szCs w:val="24"/>
        </w:rPr>
        <w:t xml:space="preserve"> </w:t>
      </w:r>
      <w:r>
        <w:rPr>
          <w:rFonts w:ascii="Arial" w:hAnsi="Arial" w:cs="Arial"/>
          <w:sz w:val="21"/>
        </w:rPr>
        <w:t>sqm</w:t>
      </w:r>
      <w:r>
        <w:rPr>
          <w:rFonts w:ascii="Arial" w:hAnsi="Arial" w:eastAsia="宋体" w:cs="Arial"/>
          <w:sz w:val="21"/>
          <w:szCs w:val="24"/>
        </w:rPr>
        <w:t>)</w:t>
      </w:r>
    </w:p>
    <w:p>
      <w:pPr>
        <w:pStyle w:val="2"/>
        <w:spacing w:line="360" w:lineRule="exact"/>
        <w:ind w:firstLine="210" w:firstLineChars="100"/>
        <w:rPr>
          <w:rFonts w:hint="eastAsia" w:ascii="Arial" w:hAnsi="Arial" w:eastAsia="宋体" w:cs="Arial"/>
          <w:sz w:val="21"/>
          <w:szCs w:val="24"/>
          <w:u w:val="single"/>
        </w:rPr>
      </w:pPr>
      <w:r>
        <w:rPr>
          <w:rFonts w:ascii="Arial" w:hAnsi="Arial" w:eastAsia="宋体" w:cs="Arial"/>
          <w:sz w:val="21"/>
          <w:szCs w:val="24"/>
        </w:rPr>
        <w:t>Preferred booth numbers:</w:t>
      </w:r>
      <w:r>
        <w:rPr>
          <w:rFonts w:ascii="Arial" w:hAnsi="Arial" w:eastAsia="宋体" w:cs="Arial"/>
          <w:sz w:val="21"/>
          <w:szCs w:val="24"/>
          <w:u w:val="single"/>
        </w:rPr>
        <w:t xml:space="preserve">                        </w:t>
      </w:r>
      <w:r>
        <w:rPr>
          <w:rFonts w:ascii="Arial" w:hAnsi="Arial" w:eastAsia="宋体" w:cs="Arial"/>
          <w:sz w:val="21"/>
          <w:szCs w:val="24"/>
        </w:rPr>
        <w:t xml:space="preserve">Fee: </w:t>
      </w:r>
      <w:r>
        <w:rPr>
          <w:rFonts w:ascii="Arial" w:hAnsi="Arial" w:eastAsia="宋体" w:cs="Arial"/>
          <w:sz w:val="21"/>
          <w:szCs w:val="24"/>
          <w:u w:val="single"/>
        </w:rPr>
        <w:t xml:space="preserve">          </w:t>
      </w:r>
      <w:r>
        <w:rPr>
          <w:rFonts w:hint="eastAsia" w:ascii="Arial" w:hAnsi="Arial" w:eastAsia="宋体" w:cs="Arial"/>
          <w:sz w:val="21"/>
          <w:szCs w:val="24"/>
          <w:u w:val="single"/>
        </w:rPr>
        <w:t xml:space="preserve">     </w:t>
      </w:r>
      <w:r>
        <w:rPr>
          <w:rFonts w:ascii="Arial" w:hAnsi="Arial" w:eastAsia="宋体" w:cs="Arial"/>
          <w:sz w:val="21"/>
          <w:szCs w:val="24"/>
          <w:u w:val="single"/>
        </w:rPr>
        <w:t xml:space="preserve">                         </w:t>
      </w:r>
    </w:p>
    <w:p>
      <w:pPr>
        <w:pStyle w:val="2"/>
        <w:spacing w:line="360" w:lineRule="exact"/>
        <w:ind w:left="210" w:hanging="210" w:hangingChars="100"/>
        <w:rPr>
          <w:rFonts w:hint="eastAsia" w:ascii="Arial" w:hAnsi="Arial" w:eastAsia="宋体" w:cs="Arial"/>
          <w:sz w:val="21"/>
          <w:szCs w:val="24"/>
        </w:rPr>
      </w:pPr>
      <w:r>
        <w:rPr>
          <w:rFonts w:hint="eastAsia" w:ascii="Arial" w:hAnsi="Arial" w:eastAsia="宋体" w:cs="Arial"/>
          <w:sz w:val="21"/>
          <w:szCs w:val="24"/>
        </w:rPr>
        <w:t>2</w:t>
      </w:r>
      <w:r>
        <w:rPr>
          <w:rFonts w:ascii="Arial" w:hAnsi="Arial" w:eastAsia="宋体" w:cs="Arial"/>
          <w:sz w:val="21"/>
          <w:szCs w:val="24"/>
        </w:rPr>
        <w:t>.</w:t>
      </w:r>
      <w:r>
        <w:rPr>
          <w:rFonts w:hint="eastAsia" w:ascii="Arial" w:hAnsi="Arial" w:eastAsia="宋体" w:cs="Arial"/>
          <w:sz w:val="21"/>
          <w:szCs w:val="24"/>
        </w:rPr>
        <w:t xml:space="preserve"> </w:t>
      </w:r>
      <w:r>
        <w:rPr>
          <w:rFonts w:ascii="Arial" w:hAnsi="Arial" w:eastAsia="宋体" w:cs="Arial"/>
          <w:sz w:val="21"/>
          <w:szCs w:val="24"/>
        </w:rPr>
        <w:t xml:space="preserve">Advertisement </w:t>
      </w:r>
      <w:r>
        <w:rPr>
          <w:rFonts w:hint="eastAsia" w:ascii="Arial" w:hAnsi="Arial" w:eastAsia="宋体" w:cs="Arial"/>
          <w:sz w:val="21"/>
          <w:szCs w:val="24"/>
        </w:rPr>
        <w:t>i</w:t>
      </w:r>
      <w:r>
        <w:rPr>
          <w:rFonts w:ascii="Arial" w:hAnsi="Arial" w:eastAsia="宋体" w:cs="Arial"/>
          <w:sz w:val="21"/>
          <w:szCs w:val="24"/>
        </w:rPr>
        <w:t>n</w:t>
      </w:r>
      <w:r>
        <w:rPr>
          <w:rFonts w:hint="eastAsia" w:ascii="Arial" w:hAnsi="Arial" w:eastAsia="宋体" w:cs="Arial"/>
          <w:sz w:val="21"/>
          <w:szCs w:val="24"/>
        </w:rPr>
        <w:t xml:space="preserve"> the</w:t>
      </w:r>
      <w:r>
        <w:rPr>
          <w:rFonts w:ascii="Arial" w:hAnsi="Arial" w:eastAsia="宋体" w:cs="Arial"/>
          <w:sz w:val="21"/>
          <w:szCs w:val="24"/>
        </w:rPr>
        <w:t xml:space="preserve"> Expo Catalog</w:t>
      </w:r>
      <w:r>
        <w:rPr>
          <w:rFonts w:hint="eastAsia" w:ascii="Arial" w:hAnsi="Arial" w:eastAsia="宋体" w:cs="Arial"/>
          <w:sz w:val="21"/>
          <w:szCs w:val="24"/>
        </w:rPr>
        <w:t>ue</w:t>
      </w:r>
      <w:r>
        <w:rPr>
          <w:rFonts w:ascii="Arial" w:hAnsi="Arial" w:eastAsia="宋体" w:cs="Arial"/>
          <w:sz w:val="21"/>
          <w:szCs w:val="24"/>
        </w:rPr>
        <w:t>:</w:t>
      </w:r>
    </w:p>
    <w:p>
      <w:pPr>
        <w:pStyle w:val="2"/>
        <w:spacing w:line="360" w:lineRule="exact"/>
        <w:ind w:left="210" w:leftChars="100"/>
        <w:rPr>
          <w:rFonts w:hint="eastAsia" w:ascii="Arial" w:hAnsi="Arial" w:eastAsia="宋体" w:cs="Arial"/>
          <w:sz w:val="21"/>
          <w:szCs w:val="24"/>
        </w:rPr>
      </w:pPr>
      <w:r>
        <w:rPr>
          <w:rFonts w:hint="eastAsia" w:ascii="Arial" w:hAnsi="Arial" w:eastAsia="宋体" w:cs="Arial"/>
          <w:sz w:val="21"/>
          <w:szCs w:val="24"/>
        </w:rPr>
        <w:t>□</w:t>
      </w:r>
      <w:r>
        <w:rPr>
          <w:rFonts w:ascii="Arial" w:hAnsi="Arial" w:eastAsia="宋体" w:cs="Arial"/>
          <w:sz w:val="21"/>
          <w:szCs w:val="24"/>
        </w:rPr>
        <w:t xml:space="preserve">Front Cover </w:t>
      </w:r>
      <w:r>
        <w:rPr>
          <w:rFonts w:ascii="Arial" w:hAnsi="Arial" w:cs="Arial"/>
          <w:sz w:val="21"/>
        </w:rPr>
        <w:t>CNY</w:t>
      </w:r>
      <w:r>
        <w:rPr>
          <w:rFonts w:hint="eastAsia" w:ascii="Arial" w:hAnsi="Arial" w:cs="Arial"/>
          <w:sz w:val="21"/>
        </w:rPr>
        <w:t>30,000</w:t>
      </w:r>
      <w:r>
        <w:rPr>
          <w:rFonts w:ascii="Arial" w:hAnsi="Arial" w:eastAsia="宋体" w:cs="Arial"/>
          <w:sz w:val="21"/>
          <w:szCs w:val="24"/>
        </w:rPr>
        <w:t xml:space="preserve"> </w:t>
      </w:r>
      <w:r>
        <w:rPr>
          <w:rFonts w:hint="eastAsia" w:ascii="Arial" w:hAnsi="Arial" w:eastAsia="宋体" w:cs="Arial"/>
          <w:sz w:val="21"/>
          <w:szCs w:val="24"/>
        </w:rPr>
        <w:t>□</w:t>
      </w:r>
      <w:r>
        <w:rPr>
          <w:rFonts w:ascii="Arial" w:hAnsi="Arial" w:eastAsia="宋体" w:cs="Arial"/>
          <w:sz w:val="21"/>
          <w:szCs w:val="24"/>
        </w:rPr>
        <w:t xml:space="preserve">Inside Front Cover </w:t>
      </w:r>
      <w:r>
        <w:rPr>
          <w:rFonts w:ascii="Arial" w:hAnsi="Arial" w:cs="Arial"/>
          <w:sz w:val="21"/>
        </w:rPr>
        <w:t>CNY</w:t>
      </w:r>
      <w:r>
        <w:rPr>
          <w:rFonts w:hint="eastAsia" w:ascii="Arial" w:hAnsi="Arial" w:cs="Arial"/>
          <w:sz w:val="21"/>
        </w:rPr>
        <w:t xml:space="preserve"> 20,000   </w:t>
      </w:r>
      <w:r>
        <w:rPr>
          <w:rFonts w:hint="eastAsia" w:ascii="Arial" w:hAnsi="Arial" w:eastAsia="宋体" w:cs="Arial"/>
          <w:sz w:val="21"/>
          <w:szCs w:val="24"/>
        </w:rPr>
        <w:t>□</w:t>
      </w:r>
      <w:r>
        <w:rPr>
          <w:rFonts w:ascii="Arial" w:hAnsi="Arial" w:eastAsia="宋体" w:cs="Arial"/>
          <w:sz w:val="21"/>
          <w:szCs w:val="24"/>
        </w:rPr>
        <w:t xml:space="preserve">Head Page </w:t>
      </w:r>
      <w:r>
        <w:rPr>
          <w:rFonts w:ascii="Arial" w:hAnsi="Arial" w:cs="Arial"/>
          <w:sz w:val="21"/>
        </w:rPr>
        <w:t>CNY</w:t>
      </w:r>
      <w:r>
        <w:rPr>
          <w:rFonts w:hint="eastAsia" w:ascii="Arial" w:hAnsi="Arial" w:cs="Arial"/>
          <w:sz w:val="21"/>
        </w:rPr>
        <w:t>20,000</w:t>
      </w:r>
      <w:r>
        <w:rPr>
          <w:rFonts w:hint="eastAsia" w:ascii="Arial" w:hAnsi="Arial" w:eastAsia="宋体" w:cs="Arial"/>
          <w:sz w:val="21"/>
          <w:szCs w:val="24"/>
        </w:rPr>
        <w:t xml:space="preserve">            □</w:t>
      </w:r>
      <w:r>
        <w:rPr>
          <w:rFonts w:ascii="Arial" w:hAnsi="Arial" w:eastAsia="宋体" w:cs="Arial"/>
          <w:sz w:val="21"/>
          <w:szCs w:val="24"/>
        </w:rPr>
        <w:t xml:space="preserve">Back Cover </w:t>
      </w:r>
      <w:r>
        <w:rPr>
          <w:rFonts w:ascii="Arial" w:hAnsi="Arial" w:cs="Arial"/>
          <w:sz w:val="21"/>
        </w:rPr>
        <w:t>CNY</w:t>
      </w:r>
      <w:r>
        <w:rPr>
          <w:rFonts w:hint="eastAsia" w:ascii="Arial" w:hAnsi="Arial" w:cs="Arial"/>
          <w:sz w:val="21"/>
        </w:rPr>
        <w:t>25,000</w:t>
      </w:r>
      <w:r>
        <w:rPr>
          <w:rFonts w:hint="eastAsia" w:ascii="Arial" w:hAnsi="Arial" w:eastAsia="宋体" w:cs="Arial"/>
          <w:sz w:val="21"/>
          <w:szCs w:val="24"/>
        </w:rPr>
        <w:t xml:space="preserve">  □</w:t>
      </w:r>
      <w:r>
        <w:rPr>
          <w:rFonts w:ascii="Arial" w:hAnsi="Arial" w:eastAsia="宋体" w:cs="Arial"/>
          <w:sz w:val="21"/>
          <w:szCs w:val="24"/>
        </w:rPr>
        <w:t xml:space="preserve">Inside Back Cover </w:t>
      </w:r>
      <w:r>
        <w:rPr>
          <w:rFonts w:ascii="Arial" w:hAnsi="Arial" w:cs="Arial"/>
          <w:sz w:val="21"/>
        </w:rPr>
        <w:t>CNY</w:t>
      </w:r>
      <w:r>
        <w:rPr>
          <w:rFonts w:hint="eastAsia" w:ascii="Arial" w:hAnsi="Arial" w:cs="Arial"/>
          <w:sz w:val="21"/>
          <w:lang w:eastAsia="zh-CN"/>
        </w:rPr>
        <w:t>19</w:t>
      </w:r>
      <w:r>
        <w:rPr>
          <w:rFonts w:hint="eastAsia" w:ascii="Arial" w:hAnsi="Arial" w:cs="Arial"/>
          <w:sz w:val="21"/>
        </w:rPr>
        <w:t xml:space="preserve">,000 </w:t>
      </w:r>
      <w:r>
        <w:rPr>
          <w:rFonts w:hint="eastAsia" w:ascii="Arial" w:hAnsi="Arial" w:eastAsia="宋体" w:cs="Arial"/>
          <w:sz w:val="21"/>
          <w:szCs w:val="24"/>
        </w:rPr>
        <w:t xml:space="preserve">  □</w:t>
      </w:r>
      <w:r>
        <w:rPr>
          <w:rFonts w:ascii="Arial" w:hAnsi="Arial" w:eastAsia="宋体" w:cs="Arial"/>
          <w:sz w:val="21"/>
          <w:szCs w:val="24"/>
        </w:rPr>
        <w:t xml:space="preserve"> Colored Inside Page </w:t>
      </w:r>
      <w:r>
        <w:rPr>
          <w:rFonts w:ascii="Arial" w:hAnsi="Arial" w:cs="Arial"/>
          <w:sz w:val="21"/>
        </w:rPr>
        <w:t>CNY</w:t>
      </w:r>
      <w:r>
        <w:rPr>
          <w:rFonts w:hint="eastAsia" w:ascii="Arial" w:hAnsi="Arial" w:cs="Arial"/>
          <w:sz w:val="21"/>
        </w:rPr>
        <w:t>10,000</w:t>
      </w:r>
    </w:p>
    <w:p>
      <w:pPr>
        <w:pStyle w:val="2"/>
        <w:spacing w:line="360" w:lineRule="exact"/>
        <w:rPr>
          <w:rFonts w:hint="eastAsia" w:ascii="Arial" w:hAnsi="Arial" w:cs="Arial"/>
          <w:sz w:val="21"/>
        </w:rPr>
      </w:pPr>
      <w:r>
        <w:rPr>
          <w:rFonts w:hint="eastAsia" w:ascii="Arial" w:hAnsi="Arial" w:eastAsia="宋体" w:cs="Arial"/>
          <w:sz w:val="21"/>
          <w:szCs w:val="24"/>
        </w:rPr>
        <w:t xml:space="preserve">3. </w:t>
      </w:r>
      <w:r>
        <w:rPr>
          <w:rFonts w:hint="eastAsia" w:ascii="Arial" w:hAnsi="Arial" w:cs="Arial"/>
          <w:sz w:val="21"/>
        </w:rPr>
        <w:t xml:space="preserve">Show Daily: </w:t>
      </w:r>
    </w:p>
    <w:p>
      <w:pPr>
        <w:pStyle w:val="2"/>
        <w:spacing w:line="100" w:lineRule="atLeast"/>
        <w:ind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Full page</w:t>
      </w:r>
      <w:r>
        <w:rPr>
          <w:rFonts w:ascii="Arial" w:hAnsi="Arial" w:cs="Arial"/>
          <w:sz w:val="21"/>
          <w:szCs w:val="21"/>
        </w:rPr>
        <w:tab/>
      </w:r>
      <w:r>
        <w:rPr>
          <w:rFonts w:ascii="Arial" w:hAnsi="Arial" w:cs="Arial"/>
          <w:sz w:val="21"/>
          <w:szCs w:val="21"/>
        </w:rPr>
        <w:t>US$</w:t>
      </w:r>
      <w:r>
        <w:rPr>
          <w:rFonts w:hint="eastAsia" w:ascii="Arial" w:hAnsi="Arial" w:cs="Arial"/>
          <w:sz w:val="21"/>
          <w:szCs w:val="21"/>
        </w:rPr>
        <w:t>8</w:t>
      </w:r>
      <w:r>
        <w:rPr>
          <w:rFonts w:ascii="Arial" w:hAnsi="Arial" w:cs="Arial"/>
          <w:sz w:val="21"/>
          <w:szCs w:val="21"/>
        </w:rPr>
        <w:t>,</w:t>
      </w:r>
      <w:r>
        <w:rPr>
          <w:rFonts w:hint="eastAsia" w:ascii="Arial" w:hAnsi="Arial" w:cs="Arial"/>
          <w:sz w:val="21"/>
          <w:szCs w:val="21"/>
        </w:rPr>
        <w:t>065</w:t>
      </w:r>
      <w:r>
        <w:rPr>
          <w:rFonts w:ascii="Arial" w:hAnsi="Arial" w:cs="Arial"/>
          <w:sz w:val="21"/>
          <w:szCs w:val="21"/>
        </w:rPr>
        <w:t xml:space="preserve"> per insertion    </w:t>
      </w:r>
      <w:r>
        <w:rPr>
          <w:rFonts w:hint="eastAsia" w:ascii="Arial" w:hAnsi="Arial" w:eastAsia="宋体" w:cs="Arial"/>
          <w:sz w:val="21"/>
          <w:szCs w:val="24"/>
        </w:rPr>
        <w:t>□</w:t>
      </w:r>
      <w:r>
        <w:rPr>
          <w:rFonts w:ascii="Arial" w:hAnsi="Arial" w:cs="Arial"/>
          <w:sz w:val="21"/>
          <w:szCs w:val="21"/>
        </w:rPr>
        <w:t>Half page</w:t>
      </w:r>
      <w:r>
        <w:rPr>
          <w:rFonts w:ascii="Arial" w:hAnsi="Arial" w:cs="Arial"/>
          <w:sz w:val="21"/>
          <w:szCs w:val="21"/>
        </w:rPr>
        <w:tab/>
      </w:r>
      <w:r>
        <w:rPr>
          <w:rFonts w:ascii="Arial" w:hAnsi="Arial" w:cs="Arial"/>
          <w:sz w:val="21"/>
          <w:szCs w:val="21"/>
        </w:rPr>
        <w:t>US$</w:t>
      </w:r>
      <w:r>
        <w:rPr>
          <w:rFonts w:hint="eastAsia" w:ascii="Arial" w:hAnsi="Arial" w:cs="Arial"/>
          <w:sz w:val="21"/>
          <w:szCs w:val="21"/>
        </w:rPr>
        <w:t>5</w:t>
      </w:r>
      <w:r>
        <w:rPr>
          <w:rFonts w:ascii="Arial" w:hAnsi="Arial" w:cs="Arial"/>
          <w:sz w:val="21"/>
          <w:szCs w:val="21"/>
        </w:rPr>
        <w:t>,</w:t>
      </w:r>
      <w:r>
        <w:rPr>
          <w:rFonts w:hint="eastAsia" w:ascii="Arial" w:hAnsi="Arial" w:cs="Arial"/>
          <w:sz w:val="21"/>
          <w:szCs w:val="21"/>
        </w:rPr>
        <w:t>160</w:t>
      </w:r>
      <w:r>
        <w:rPr>
          <w:rFonts w:ascii="Arial" w:hAnsi="Arial" w:cs="Arial"/>
          <w:sz w:val="21"/>
          <w:szCs w:val="21"/>
        </w:rPr>
        <w:t xml:space="preserve"> per insertion</w:t>
      </w:r>
    </w:p>
    <w:p>
      <w:pPr>
        <w:pStyle w:val="2"/>
        <w:spacing w:line="360" w:lineRule="exact"/>
        <w:ind w:firstLine="210" w:firstLineChars="100"/>
        <w:rPr>
          <w:rFonts w:ascii="Arial" w:hAnsi="Arial" w:cs="Arial"/>
          <w:sz w:val="21"/>
          <w:szCs w:val="21"/>
        </w:rPr>
      </w:pPr>
      <w:r>
        <w:rPr>
          <w:rFonts w:hint="eastAsia" w:ascii="Arial" w:hAnsi="Arial" w:eastAsia="宋体" w:cs="Arial"/>
          <w:sz w:val="21"/>
          <w:szCs w:val="24"/>
        </w:rPr>
        <w:t>□</w:t>
      </w:r>
      <w:r>
        <w:rPr>
          <w:rFonts w:ascii="Arial" w:hAnsi="Arial" w:cs="Arial"/>
          <w:sz w:val="21"/>
          <w:szCs w:val="21"/>
        </w:rPr>
        <w:t>A4 Junior</w:t>
      </w:r>
      <w:r>
        <w:rPr>
          <w:rFonts w:ascii="Arial" w:hAnsi="Arial" w:cs="Arial"/>
          <w:sz w:val="21"/>
          <w:szCs w:val="21"/>
        </w:rPr>
        <w:tab/>
      </w:r>
      <w:r>
        <w:rPr>
          <w:rFonts w:ascii="Arial" w:hAnsi="Arial" w:cs="Arial"/>
          <w:sz w:val="21"/>
          <w:szCs w:val="21"/>
        </w:rPr>
        <w:t>US$4,088 per insertion</w:t>
      </w:r>
      <w:r>
        <w:rPr>
          <w:rFonts w:ascii="Arial" w:hAnsi="Arial" w:cs="Arial"/>
          <w:color w:val="FF0000"/>
          <w:sz w:val="21"/>
          <w:szCs w:val="21"/>
        </w:rPr>
        <w:t xml:space="preserve"> </w:t>
      </w:r>
      <w:r>
        <w:rPr>
          <w:rFonts w:ascii="Arial" w:hAnsi="Arial" w:cs="Arial"/>
          <w:sz w:val="21"/>
          <w:szCs w:val="21"/>
        </w:rPr>
        <w:t xml:space="preserve">   </w:t>
      </w:r>
      <w:r>
        <w:rPr>
          <w:rFonts w:hint="eastAsia" w:ascii="Arial" w:hAnsi="Arial" w:eastAsia="宋体" w:cs="Arial"/>
          <w:sz w:val="21"/>
          <w:szCs w:val="24"/>
        </w:rPr>
        <w:t>□</w:t>
      </w:r>
      <w:r>
        <w:rPr>
          <w:rFonts w:ascii="Arial" w:hAnsi="Arial" w:cs="Arial"/>
          <w:sz w:val="21"/>
          <w:szCs w:val="21"/>
        </w:rPr>
        <w:t>A4 Full color</w:t>
      </w:r>
      <w:r>
        <w:rPr>
          <w:rFonts w:hint="eastAsia" w:ascii="Arial" w:hAnsi="Arial" w:cs="Arial"/>
          <w:sz w:val="21"/>
          <w:szCs w:val="21"/>
        </w:rPr>
        <w:t xml:space="preserve"> </w:t>
      </w:r>
      <w:r>
        <w:rPr>
          <w:rFonts w:ascii="Arial" w:hAnsi="Arial" w:cs="Arial"/>
          <w:sz w:val="21"/>
          <w:szCs w:val="21"/>
        </w:rPr>
        <w:t>US$4,672 per insertion</w:t>
      </w:r>
    </w:p>
    <w:p>
      <w:pPr>
        <w:spacing w:line="360" w:lineRule="exact"/>
        <w:rPr>
          <w:rFonts w:hint="eastAsia" w:ascii="Arial" w:hAnsi="Arial" w:cs="Arial"/>
          <w:szCs w:val="24"/>
        </w:rPr>
      </w:pPr>
      <w:r>
        <w:rPr>
          <w:rFonts w:hint="eastAsia" w:ascii="Arial" w:hAnsi="Arial" w:cs="Arial"/>
          <w:szCs w:val="24"/>
        </w:rPr>
        <w:t>4</w:t>
      </w:r>
      <w:r>
        <w:rPr>
          <w:rFonts w:ascii="Arial" w:hAnsi="Arial" w:cs="Arial"/>
          <w:szCs w:val="24"/>
        </w:rPr>
        <w:t>.</w:t>
      </w:r>
      <w:r>
        <w:rPr>
          <w:rFonts w:hint="eastAsia" w:ascii="Arial" w:hAnsi="Arial" w:cs="Arial"/>
          <w:szCs w:val="24"/>
        </w:rPr>
        <w:t xml:space="preserve"> </w:t>
      </w:r>
      <w:r>
        <w:rPr>
          <w:rFonts w:ascii="Arial" w:hAnsi="Arial" w:cs="Arial"/>
          <w:szCs w:val="24"/>
        </w:rPr>
        <w:t>Special Recommended Advertisements</w:t>
      </w:r>
      <w:r>
        <w:rPr>
          <w:rFonts w:hint="eastAsia" w:ascii="Arial" w:hAnsi="Arial" w:cs="Arial"/>
          <w:szCs w:val="24"/>
        </w:rPr>
        <w:t>:</w:t>
      </w:r>
      <w:r>
        <w:rPr>
          <w:rFonts w:ascii="Arial" w:hAnsi="Arial" w:cs="Arial"/>
          <w:szCs w:val="24"/>
        </w:rPr>
        <w:t xml:space="preserve"> </w:t>
      </w:r>
      <w:r>
        <w:rPr>
          <w:rFonts w:hint="eastAsia" w:ascii="Arial" w:hAnsi="Arial" w:cs="Arial"/>
          <w:szCs w:val="24"/>
        </w:rPr>
        <w:t xml:space="preserve">           </w:t>
      </w:r>
    </w:p>
    <w:p>
      <w:pPr>
        <w:pStyle w:val="2"/>
        <w:spacing w:line="360" w:lineRule="exact"/>
        <w:ind w:left="208" w:leftChars="99"/>
        <w:rPr>
          <w:rFonts w:hint="eastAsia" w:ascii="Arial" w:hAnsi="Arial" w:eastAsia="宋体" w:cs="Arial"/>
          <w:sz w:val="21"/>
          <w:szCs w:val="21"/>
        </w:rPr>
      </w:pPr>
      <w:r>
        <w:rPr>
          <w:rFonts w:hint="eastAsia" w:ascii="Arial" w:hAnsi="Arial" w:eastAsia="宋体" w:cs="Arial"/>
          <w:sz w:val="21"/>
          <w:szCs w:val="24"/>
        </w:rPr>
        <w:t>□</w:t>
      </w:r>
      <w:r>
        <w:rPr>
          <w:rFonts w:ascii="Arial" w:hAnsi="Arial" w:cs="Arial"/>
          <w:sz w:val="21"/>
          <w:szCs w:val="21"/>
        </w:rPr>
        <w:t xml:space="preserve">Visitor Ticket CNY50, 000/50,000pieces </w:t>
      </w:r>
      <w:r>
        <w:rPr>
          <w:rFonts w:hint="eastAsia" w:ascii="Arial" w:hAnsi="Arial" w:cs="Arial"/>
          <w:sz w:val="21"/>
          <w:szCs w:val="21"/>
        </w:rPr>
        <w:t xml:space="preserve">   </w:t>
      </w:r>
      <w:r>
        <w:rPr>
          <w:rFonts w:hint="eastAsia" w:ascii="Arial" w:hAnsi="Arial" w:eastAsia="宋体" w:cs="Arial"/>
          <w:sz w:val="21"/>
          <w:szCs w:val="24"/>
        </w:rPr>
        <w:t>□</w:t>
      </w:r>
      <w:r>
        <w:rPr>
          <w:rFonts w:ascii="Arial" w:hAnsi="Arial" w:cs="Arial"/>
          <w:sz w:val="21"/>
          <w:szCs w:val="21"/>
        </w:rPr>
        <w:t>Hanging Banner</w:t>
      </w:r>
      <w:r>
        <w:rPr>
          <w:rFonts w:hint="eastAsia" w:ascii="Arial" w:hAnsi="Arial" w:cs="Arial"/>
          <w:sz w:val="21"/>
          <w:szCs w:val="21"/>
        </w:rPr>
        <w:t xml:space="preserve"> </w:t>
      </w:r>
      <w:r>
        <w:rPr>
          <w:rFonts w:ascii="Arial" w:hAnsi="Arial" w:cs="Arial"/>
          <w:sz w:val="21"/>
          <w:szCs w:val="21"/>
        </w:rPr>
        <w:t xml:space="preserve">CNY </w:t>
      </w:r>
      <w:r>
        <w:rPr>
          <w:rFonts w:hint="eastAsia" w:ascii="Arial" w:hAnsi="Arial" w:cs="Arial"/>
          <w:sz w:val="21"/>
          <w:szCs w:val="21"/>
        </w:rPr>
        <w:t>6</w:t>
      </w:r>
      <w:r>
        <w:rPr>
          <w:rFonts w:ascii="Arial" w:hAnsi="Arial" w:cs="Arial"/>
          <w:sz w:val="21"/>
          <w:szCs w:val="21"/>
        </w:rPr>
        <w:t>0,000/single-side</w:t>
      </w:r>
      <w:r>
        <w:rPr>
          <w:rFonts w:ascii="Arial" w:hAnsi="Arial" w:eastAsia="宋体" w:cs="Arial"/>
          <w:sz w:val="21"/>
          <w:szCs w:val="21"/>
        </w:rPr>
        <w:t xml:space="preserve"> </w:t>
      </w:r>
    </w:p>
    <w:p>
      <w:pPr>
        <w:pStyle w:val="2"/>
        <w:spacing w:line="360" w:lineRule="exact"/>
        <w:rPr>
          <w:rFonts w:ascii="Arial" w:hAnsi="Arial" w:eastAsia="宋体" w:cs="Arial"/>
          <w:sz w:val="21"/>
          <w:szCs w:val="24"/>
        </w:rPr>
      </w:pPr>
      <w:r>
        <w:rPr>
          <w:rFonts w:hint="eastAsia" w:ascii="Arial" w:hAnsi="Arial" w:eastAsia="宋体" w:cs="Arial"/>
          <w:sz w:val="21"/>
          <w:szCs w:val="24"/>
        </w:rPr>
        <w:t>5</w:t>
      </w:r>
      <w:r>
        <w:rPr>
          <w:rFonts w:ascii="Arial" w:hAnsi="Arial" w:eastAsia="宋体" w:cs="Arial"/>
          <w:sz w:val="21"/>
          <w:szCs w:val="24"/>
        </w:rPr>
        <w:t>. Technical Seminar:</w:t>
      </w:r>
      <w:r>
        <w:rPr>
          <w:rFonts w:ascii="Arial" w:hAnsi="Arial" w:eastAsia="宋体" w:cs="Arial"/>
          <w:sz w:val="21"/>
          <w:szCs w:val="24"/>
          <w:u w:val="single"/>
        </w:rPr>
        <w:t xml:space="preserve">             </w:t>
      </w:r>
      <w:r>
        <w:rPr>
          <w:rFonts w:ascii="Arial" w:hAnsi="Arial" w:eastAsia="宋体" w:cs="Arial"/>
          <w:sz w:val="21"/>
          <w:szCs w:val="24"/>
        </w:rPr>
        <w:t>Session(s) (</w:t>
      </w:r>
      <w:r>
        <w:rPr>
          <w:rFonts w:ascii="Arial" w:hAnsi="Arial" w:cs="Arial"/>
          <w:sz w:val="21"/>
        </w:rPr>
        <w:t>CNY</w:t>
      </w:r>
      <w:r>
        <w:rPr>
          <w:rFonts w:hint="eastAsia" w:ascii="Arial" w:hAnsi="Arial" w:cs="Arial"/>
          <w:sz w:val="21"/>
        </w:rPr>
        <w:t>8000</w:t>
      </w:r>
      <w:r>
        <w:rPr>
          <w:rFonts w:ascii="Arial" w:hAnsi="Arial" w:eastAsia="宋体" w:cs="Arial"/>
          <w:sz w:val="21"/>
          <w:szCs w:val="24"/>
        </w:rPr>
        <w:t>/session), Fee:</w:t>
      </w:r>
      <w:r>
        <w:rPr>
          <w:rFonts w:ascii="Arial" w:hAnsi="Arial" w:eastAsia="宋体" w:cs="Arial"/>
          <w:sz w:val="21"/>
          <w:szCs w:val="24"/>
          <w:u w:val="single"/>
        </w:rPr>
        <w:t xml:space="preserve">                             </w:t>
      </w:r>
      <w:r>
        <w:rPr>
          <w:rFonts w:ascii="Arial" w:hAnsi="Arial" w:eastAsia="宋体" w:cs="Arial"/>
          <w:sz w:val="21"/>
          <w:szCs w:val="24"/>
        </w:rPr>
        <w:t xml:space="preserve">                                       </w:t>
      </w:r>
    </w:p>
    <w:p>
      <w:pPr>
        <w:pStyle w:val="2"/>
        <w:spacing w:line="360" w:lineRule="exact"/>
        <w:ind w:left="210" w:hanging="210" w:hangingChars="100"/>
        <w:rPr>
          <w:rFonts w:ascii="Arial" w:hAnsi="Arial" w:eastAsia="宋体" w:cs="Arial"/>
          <w:sz w:val="21"/>
          <w:szCs w:val="24"/>
        </w:rPr>
      </w:pPr>
      <w:r>
        <w:rPr>
          <w:rFonts w:hint="eastAsia" w:ascii="Arial" w:hAnsi="Arial" w:eastAsia="宋体" w:cs="Arial"/>
          <w:sz w:val="21"/>
          <w:szCs w:val="24"/>
        </w:rPr>
        <w:t>6.</w:t>
      </w:r>
      <w:r>
        <w:rPr>
          <w:rFonts w:ascii="Arial" w:hAnsi="Arial" w:eastAsia="宋体" w:cs="Arial"/>
          <w:sz w:val="21"/>
          <w:szCs w:val="24"/>
        </w:rPr>
        <w:t xml:space="preserve"> Additional Exhibitor Service (</w:t>
      </w:r>
      <w:r>
        <w:rPr>
          <w:rFonts w:ascii="Arial" w:hAnsi="Arial" w:cs="Arial"/>
          <w:sz w:val="21"/>
        </w:rPr>
        <w:t>CNY</w:t>
      </w:r>
      <w:r>
        <w:rPr>
          <w:rFonts w:hint="eastAsia" w:ascii="Arial" w:hAnsi="Arial" w:cs="Arial"/>
          <w:sz w:val="21"/>
        </w:rPr>
        <w:t>1</w:t>
      </w:r>
      <w:r>
        <w:rPr>
          <w:rFonts w:ascii="Arial" w:hAnsi="Arial" w:cs="Arial"/>
          <w:sz w:val="21"/>
        </w:rPr>
        <w:t>, 200</w:t>
      </w:r>
      <w:r>
        <w:rPr>
          <w:rFonts w:ascii="Arial" w:hAnsi="Arial" w:eastAsia="宋体" w:cs="Arial"/>
          <w:sz w:val="21"/>
          <w:szCs w:val="24"/>
        </w:rPr>
        <w:t>/person</w:t>
      </w:r>
      <w:r>
        <w:rPr>
          <w:rFonts w:hint="eastAsia" w:ascii="Arial" w:hAnsi="Arial" w:eastAsia="宋体" w:cs="Arial"/>
          <w:sz w:val="21"/>
          <w:szCs w:val="24"/>
        </w:rPr>
        <w:t>,</w:t>
      </w:r>
      <w:r>
        <w:t xml:space="preserve"> </w:t>
      </w:r>
      <w:r>
        <w:rPr>
          <w:rFonts w:ascii="Arial" w:hAnsi="Arial" w:eastAsia="宋体" w:cs="Arial"/>
          <w:sz w:val="21"/>
          <w:szCs w:val="24"/>
        </w:rPr>
        <w:t>includ</w:t>
      </w:r>
      <w:r>
        <w:rPr>
          <w:rFonts w:hint="eastAsia" w:ascii="Arial" w:hAnsi="Arial" w:eastAsia="宋体" w:cs="Arial"/>
          <w:sz w:val="21"/>
          <w:szCs w:val="24"/>
        </w:rPr>
        <w:t>ing</w:t>
      </w:r>
      <w:r>
        <w:rPr>
          <w:rFonts w:ascii="Arial" w:hAnsi="Arial" w:eastAsia="宋体" w:cs="Arial"/>
          <w:sz w:val="21"/>
          <w:szCs w:val="24"/>
        </w:rPr>
        <w:t xml:space="preserve"> lunches, beverages, entrance to opening banquet, gifts, etc.):</w:t>
      </w:r>
      <w:r>
        <w:rPr>
          <w:rFonts w:ascii="Arial" w:hAnsi="Arial" w:eastAsia="宋体" w:cs="Arial"/>
          <w:sz w:val="21"/>
          <w:szCs w:val="24"/>
          <w:u w:val="single"/>
        </w:rPr>
        <w:t xml:space="preserve">             </w:t>
      </w:r>
      <w:r>
        <w:rPr>
          <w:rFonts w:ascii="Arial" w:hAnsi="Arial" w:eastAsia="宋体" w:cs="Arial"/>
          <w:sz w:val="21"/>
          <w:szCs w:val="24"/>
        </w:rPr>
        <w:t xml:space="preserve">Person(s), Fee: </w:t>
      </w:r>
      <w:r>
        <w:rPr>
          <w:rFonts w:ascii="Arial" w:hAnsi="Arial" w:eastAsia="宋体" w:cs="Arial"/>
          <w:sz w:val="21"/>
          <w:szCs w:val="24"/>
          <w:u w:val="single"/>
        </w:rPr>
        <w:t xml:space="preserve">                      </w:t>
      </w:r>
      <w:r>
        <w:rPr>
          <w:rFonts w:ascii="Arial" w:hAnsi="Arial" w:eastAsia="宋体" w:cs="Arial"/>
          <w:sz w:val="21"/>
          <w:szCs w:val="24"/>
        </w:rPr>
        <w:t xml:space="preserve">        </w:t>
      </w:r>
    </w:p>
    <w:p>
      <w:pPr>
        <w:pStyle w:val="2"/>
        <w:spacing w:line="360" w:lineRule="exact"/>
        <w:rPr>
          <w:rFonts w:hint="eastAsia" w:ascii="宋体" w:hAnsi="宋体" w:eastAsia="宋体" w:cs="Arial"/>
          <w:b/>
          <w:sz w:val="21"/>
          <w:szCs w:val="24"/>
        </w:rPr>
      </w:pPr>
      <w:r>
        <w:rPr>
          <w:rFonts w:hint="eastAsia" w:ascii="Arial" w:hAnsi="Arial" w:eastAsia="宋体" w:cs="Arial"/>
          <w:b/>
          <w:sz w:val="21"/>
          <w:szCs w:val="24"/>
        </w:rPr>
        <w:t>★</w:t>
      </w:r>
      <w:r>
        <w:rPr>
          <w:rFonts w:ascii="Arial" w:hAnsi="Arial" w:eastAsia="宋体" w:cs="Arial"/>
          <w:b/>
          <w:sz w:val="21"/>
          <w:szCs w:val="24"/>
        </w:rPr>
        <w:t>Total fee for attendance:</w:t>
      </w:r>
      <w:r>
        <w:rPr>
          <w:rFonts w:ascii="Arial" w:hAnsi="Arial" w:eastAsia="宋体" w:cs="Arial"/>
          <w:b/>
          <w:sz w:val="21"/>
          <w:szCs w:val="24"/>
          <w:u w:val="single"/>
        </w:rPr>
        <w:t xml:space="preserve">      </w:t>
      </w:r>
      <w:r>
        <w:rPr>
          <w:rFonts w:ascii="Arial" w:hAnsi="Arial" w:eastAsia="宋体" w:cs="Arial"/>
          <w:sz w:val="21"/>
          <w:szCs w:val="24"/>
          <w:u w:val="single"/>
        </w:rPr>
        <w:t xml:space="preserve"> </w:t>
      </w:r>
      <w:r>
        <w:rPr>
          <w:rFonts w:ascii="Arial" w:hAnsi="Arial" w:eastAsia="宋体" w:cs="Arial"/>
          <w:b/>
          <w:sz w:val="21"/>
          <w:szCs w:val="24"/>
          <w:u w:val="single"/>
        </w:rPr>
        <w:t xml:space="preserve">                        </w:t>
      </w:r>
      <w:r>
        <w:rPr>
          <w:rFonts w:ascii="Arial" w:hAnsi="Arial" w:eastAsia="宋体" w:cs="Arial"/>
          <w:b/>
          <w:sz w:val="21"/>
          <w:szCs w:val="24"/>
        </w:rPr>
        <w:t xml:space="preserve"> Payment Date: </w:t>
      </w:r>
      <w:r>
        <w:rPr>
          <w:rFonts w:ascii="Arial" w:hAnsi="Arial" w:eastAsia="宋体" w:cs="Arial"/>
          <w:b/>
          <w:sz w:val="21"/>
          <w:szCs w:val="24"/>
          <w:u w:val="single"/>
        </w:rPr>
        <w:t xml:space="preserve">                       </w:t>
      </w:r>
      <w:r>
        <w:rPr>
          <w:rFonts w:ascii="Arial" w:hAnsi="Arial" w:eastAsia="宋体" w:cs="Arial"/>
          <w:b/>
          <w:sz w:val="21"/>
          <w:szCs w:val="24"/>
        </w:rPr>
        <w:t xml:space="preserve">  </w:t>
      </w:r>
    </w:p>
    <w:p>
      <w:pPr>
        <w:autoSpaceDE w:val="0"/>
        <w:autoSpaceDN w:val="0"/>
        <w:adjustRightInd w:val="0"/>
        <w:spacing w:line="240" w:lineRule="atLeast"/>
        <w:jc w:val="left"/>
        <w:rPr>
          <w:rFonts w:hint="eastAsia" w:ascii="Arial" w:hAnsi="Arial" w:cs="Arial"/>
          <w:szCs w:val="21"/>
        </w:rPr>
      </w:pPr>
      <w:r>
        <w:rPr>
          <w:rFonts w:hint="eastAsia" w:ascii="Arial" w:hAnsi="Arial" w:cs="Arial"/>
          <w:color w:val="FF0000"/>
          <w:szCs w:val="24"/>
        </w:rPr>
        <w:t>★</w:t>
      </w:r>
      <w:r>
        <w:rPr>
          <w:rFonts w:hint="eastAsia" w:ascii="Arial" w:hAnsi="Arial" w:cs="Arial"/>
          <w:b/>
          <w:color w:val="FF0000"/>
          <w:szCs w:val="24"/>
        </w:rPr>
        <w:t xml:space="preserve">Special Attention: </w:t>
      </w:r>
      <w:r>
        <w:rPr>
          <w:rFonts w:hint="eastAsia" w:ascii="Arial" w:hAnsi="Arial" w:cs="Arial"/>
          <w:color w:val="FF0000"/>
          <w:szCs w:val="24"/>
        </w:rPr>
        <w:t xml:space="preserve">1. </w:t>
      </w:r>
      <w:r>
        <w:rPr>
          <w:rFonts w:hint="eastAsia" w:ascii="Arial" w:hAnsi="Arial" w:cs="Arial"/>
          <w:color w:val="FF0000"/>
          <w:szCs w:val="21"/>
        </w:rPr>
        <w:t xml:space="preserve">Please remit the total participation fee to the account appointed by the organizer within 10 business days upon receipt the confirmation letter; 2. Booking received without this deposit will not be confirmed; 3. </w:t>
      </w:r>
      <w:r>
        <w:rPr>
          <w:rFonts w:ascii="Arial" w:hAnsi="Arial" w:cs="Arial"/>
          <w:color w:val="FF0000"/>
          <w:szCs w:val="21"/>
        </w:rPr>
        <w:t>The payment cannot be refunded if the registered exhibitors do not exhibit for its own reason</w:t>
      </w:r>
      <w:r>
        <w:rPr>
          <w:rFonts w:hint="eastAsia" w:ascii="Arial" w:hAnsi="Arial" w:cs="Arial"/>
          <w:color w:val="FF0000"/>
          <w:szCs w:val="21"/>
        </w:rPr>
        <w:t xml:space="preserve">; 4. </w:t>
      </w:r>
      <w:r>
        <w:rPr>
          <w:rFonts w:ascii="Arial" w:hAnsi="Arial" w:cs="Arial"/>
          <w:color w:val="FF0000"/>
          <w:szCs w:val="21"/>
        </w:rPr>
        <w:t>The exhibiting products should meet the exhibit scope and theme</w:t>
      </w:r>
      <w:r>
        <w:rPr>
          <w:rFonts w:hint="eastAsia" w:ascii="Arial" w:hAnsi="Arial" w:cs="Arial"/>
          <w:color w:val="FF0000"/>
          <w:szCs w:val="21"/>
        </w:rPr>
        <w:t xml:space="preserve">, and should not </w:t>
      </w:r>
      <w:r>
        <w:rPr>
          <w:rFonts w:ascii="Arial" w:hAnsi="Arial" w:cs="Arial"/>
          <w:color w:val="FF0000"/>
          <w:szCs w:val="21"/>
        </w:rPr>
        <w:t>infringe intellectual property rights, otherwise the exhibitors should bear the full legal responsibility.</w:t>
      </w:r>
      <w:r>
        <w:rPr>
          <w:rFonts w:hint="eastAsia" w:ascii="Arial" w:hAnsi="Arial" w:cs="Arial"/>
          <w:color w:val="FF0000"/>
          <w:szCs w:val="21"/>
        </w:rPr>
        <w:t xml:space="preserve"> </w:t>
      </w:r>
      <w:r>
        <w:rPr>
          <w:rFonts w:hint="eastAsia" w:ascii="Arial" w:hAnsi="Arial" w:cs="Arial"/>
          <w:szCs w:val="21"/>
        </w:rPr>
        <w:t xml:space="preserve"> </w:t>
      </w:r>
    </w:p>
    <w:p>
      <w:pPr>
        <w:autoSpaceDE w:val="0"/>
        <w:autoSpaceDN w:val="0"/>
        <w:adjustRightInd w:val="0"/>
        <w:spacing w:line="240" w:lineRule="atLeast"/>
        <w:jc w:val="left"/>
        <w:rPr>
          <w:rFonts w:hint="eastAsia" w:ascii="Arial" w:hAnsi="Arial" w:cs="Arial"/>
          <w:szCs w:val="21"/>
        </w:rPr>
      </w:pPr>
    </w:p>
    <w:p>
      <w:pPr>
        <w:autoSpaceDE w:val="0"/>
        <w:autoSpaceDN w:val="0"/>
        <w:adjustRightInd w:val="0"/>
        <w:spacing w:line="240" w:lineRule="atLeast"/>
        <w:jc w:val="left"/>
        <w:rPr>
          <w:rFonts w:hint="eastAsia" w:ascii="Arial" w:hAnsi="Arial" w:cs="Arial"/>
          <w:b w:val="0"/>
          <w:bCs/>
        </w:rPr>
      </w:pPr>
      <w:r>
        <w:rPr>
          <w:rFonts w:hint="eastAsia" w:ascii="Arial" w:hAnsi="Arial" w:cs="Arial"/>
          <w:b/>
          <w:bCs w:val="0"/>
        </w:rPr>
        <w:t>Beijing Zhenwei Exhibition Co.,Ltd.</w:t>
      </w:r>
      <w:r>
        <w:rPr>
          <w:rFonts w:hint="eastAsia" w:ascii="Arial" w:hAnsi="Arial" w:cs="Arial"/>
          <w:b w:val="0"/>
          <w:bCs/>
        </w:rPr>
        <w:t xml:space="preserve">                 </w:t>
      </w:r>
      <w:r>
        <w:rPr>
          <w:rFonts w:hint="eastAsia" w:ascii="Arial" w:hAnsi="Arial" w:cs="Arial"/>
          <w:b w:val="0"/>
          <w:bCs/>
          <w:lang w:val="en-US" w:eastAsia="zh-CN"/>
        </w:rPr>
        <w:t xml:space="preserve"> </w:t>
      </w:r>
      <w:r>
        <w:rPr>
          <w:rFonts w:hint="eastAsia" w:ascii="Arial" w:hAnsi="Arial" w:cs="Arial"/>
          <w:b w:val="0"/>
          <w:bCs/>
        </w:rPr>
        <w:t>Applicant:</w:t>
      </w:r>
    </w:p>
    <w:p>
      <w:pPr>
        <w:autoSpaceDE w:val="0"/>
        <w:autoSpaceDN w:val="0"/>
        <w:adjustRightInd w:val="0"/>
        <w:spacing w:line="240" w:lineRule="atLeast"/>
        <w:jc w:val="left"/>
        <w:rPr>
          <w:rFonts w:hint="eastAsia" w:ascii="Arial" w:hAnsi="Arial" w:cs="Arial"/>
          <w:b w:val="0"/>
          <w:bCs/>
        </w:rPr>
      </w:pPr>
      <w:r>
        <w:rPr>
          <w:rFonts w:hint="eastAsia" w:ascii="Arial" w:hAnsi="Arial" w:cs="Arial"/>
          <w:b/>
          <w:bCs w:val="0"/>
        </w:rPr>
        <w:t xml:space="preserve">Tianjin </w:t>
      </w:r>
      <w:r>
        <w:rPr>
          <w:rFonts w:ascii="Arial" w:hAnsi="Arial" w:cs="Arial"/>
          <w:b/>
          <w:bCs w:val="0"/>
        </w:rPr>
        <w:t>Zhenwei Exhibition Co., Ltd.</w:t>
      </w:r>
      <w:r>
        <w:rPr>
          <w:rFonts w:hint="eastAsia" w:ascii="Arial" w:hAnsi="Arial" w:cs="Arial"/>
          <w:b/>
          <w:bCs w:val="0"/>
        </w:rPr>
        <w:t xml:space="preserve"> </w:t>
      </w:r>
      <w:r>
        <w:rPr>
          <w:rFonts w:hint="eastAsia" w:ascii="Arial" w:hAnsi="Arial" w:cs="Arial"/>
          <w:b w:val="0"/>
          <w:bCs/>
        </w:rPr>
        <w:t xml:space="preserve">               </w:t>
      </w:r>
      <w:r>
        <w:rPr>
          <w:rFonts w:hint="eastAsia" w:ascii="Arial" w:hAnsi="Arial" w:cs="Arial"/>
          <w:b w:val="0"/>
          <w:bCs/>
          <w:lang w:val="en-US" w:eastAsia="zh-CN"/>
        </w:rPr>
        <w:t xml:space="preserve">  </w:t>
      </w:r>
      <w:r>
        <w:rPr>
          <w:rFonts w:ascii="Arial" w:hAnsi="Arial" w:cs="Arial"/>
          <w:b w:val="0"/>
          <w:bCs/>
          <w:szCs w:val="24"/>
        </w:rPr>
        <w:t>Tel:</w:t>
      </w:r>
    </w:p>
    <w:p>
      <w:pPr>
        <w:pStyle w:val="2"/>
        <w:spacing w:line="240" w:lineRule="atLeast"/>
        <w:ind w:right="-129"/>
        <w:rPr>
          <w:rFonts w:hint="eastAsia" w:ascii="Arial" w:hAnsi="Arial" w:eastAsia="宋体" w:cs="Arial"/>
          <w:b w:val="0"/>
          <w:bCs/>
          <w:sz w:val="21"/>
          <w:szCs w:val="24"/>
        </w:rPr>
      </w:pPr>
      <w:r>
        <w:rPr>
          <w:rFonts w:ascii="Arial" w:hAnsi="Arial" w:eastAsia="宋体" w:cs="Arial"/>
          <w:b w:val="0"/>
          <w:bCs/>
          <w:sz w:val="21"/>
          <w:szCs w:val="24"/>
        </w:rPr>
        <w:t xml:space="preserve">Tel: +86 10 </w:t>
      </w:r>
      <w:r>
        <w:rPr>
          <w:rFonts w:hint="eastAsia" w:ascii="Arial" w:hAnsi="Arial" w:eastAsia="宋体" w:cs="Arial"/>
          <w:b w:val="0"/>
          <w:bCs/>
          <w:sz w:val="21"/>
          <w:szCs w:val="24"/>
          <w:lang w:val="en-US" w:eastAsia="zh-CN"/>
        </w:rPr>
        <w:t>5617 6976</w:t>
      </w:r>
      <w:r>
        <w:rPr>
          <w:rFonts w:hint="eastAsia" w:ascii="Arial" w:hAnsi="Arial" w:eastAsia="宋体" w:cs="Arial"/>
          <w:b w:val="0"/>
          <w:bCs/>
          <w:sz w:val="21"/>
          <w:szCs w:val="24"/>
        </w:rPr>
        <w:t xml:space="preserve">                             </w:t>
      </w:r>
      <w:r>
        <w:rPr>
          <w:rFonts w:hint="eastAsia" w:ascii="Arial" w:hAnsi="Arial" w:eastAsia="宋体" w:cs="Arial"/>
          <w:b w:val="0"/>
          <w:bCs/>
          <w:sz w:val="21"/>
          <w:szCs w:val="24"/>
          <w:lang w:val="en-US" w:eastAsia="zh-CN"/>
        </w:rPr>
        <w:t xml:space="preserve">   </w:t>
      </w:r>
      <w:r>
        <w:rPr>
          <w:rFonts w:ascii="Arial" w:hAnsi="Arial" w:eastAsia="宋体" w:cs="Arial"/>
          <w:b w:val="0"/>
          <w:bCs/>
          <w:sz w:val="21"/>
          <w:szCs w:val="24"/>
        </w:rPr>
        <w:t>Fax:</w:t>
      </w:r>
    </w:p>
    <w:p>
      <w:pPr>
        <w:pStyle w:val="2"/>
        <w:spacing w:line="240" w:lineRule="atLeast"/>
        <w:ind w:right="-129"/>
        <w:rPr>
          <w:rFonts w:hint="eastAsia" w:ascii="Arial" w:hAnsi="Arial" w:eastAsia="宋体" w:cs="Arial"/>
          <w:b w:val="0"/>
          <w:bCs/>
          <w:sz w:val="21"/>
          <w:szCs w:val="24"/>
        </w:rPr>
      </w:pPr>
      <w:r>
        <w:rPr>
          <w:rFonts w:ascii="Arial" w:hAnsi="Arial" w:eastAsia="宋体" w:cs="Arial"/>
          <w:b w:val="0"/>
          <w:bCs/>
          <w:sz w:val="21"/>
          <w:szCs w:val="24"/>
        </w:rPr>
        <w:t xml:space="preserve">Fax: +86 10 </w:t>
      </w:r>
      <w:r>
        <w:rPr>
          <w:rFonts w:hint="eastAsia" w:ascii="Arial" w:hAnsi="Arial" w:eastAsia="宋体" w:cs="Arial"/>
          <w:b w:val="0"/>
          <w:bCs/>
          <w:kern w:val="0"/>
          <w:sz w:val="21"/>
          <w:lang w:val="en-US" w:eastAsia="zh-CN"/>
        </w:rPr>
        <w:t>5617 6998</w:t>
      </w:r>
      <w:r>
        <w:rPr>
          <w:rFonts w:hint="eastAsia" w:ascii="Arial" w:hAnsi="Arial" w:eastAsia="宋体" w:cs="Arial"/>
          <w:b w:val="0"/>
          <w:bCs/>
          <w:sz w:val="21"/>
          <w:szCs w:val="24"/>
        </w:rPr>
        <w:t xml:space="preserve">  </w:t>
      </w:r>
      <w:r>
        <w:rPr>
          <w:rFonts w:hint="eastAsia" w:ascii="Arial" w:hAnsi="Arial" w:eastAsia="宋体" w:cs="Arial"/>
          <w:b w:val="0"/>
          <w:bCs/>
          <w:sz w:val="21"/>
          <w:szCs w:val="24"/>
          <w:lang w:val="en-US" w:eastAsia="zh-CN"/>
        </w:rPr>
        <w:t xml:space="preserve">                             Email:  </w:t>
      </w:r>
      <w:r>
        <w:rPr>
          <w:rFonts w:hint="eastAsia" w:ascii="Arial" w:hAnsi="Arial" w:eastAsia="宋体" w:cs="Arial"/>
          <w:b w:val="0"/>
          <w:bCs/>
          <w:sz w:val="21"/>
          <w:szCs w:val="24"/>
        </w:rPr>
        <w:t xml:space="preserve">                          </w:t>
      </w:r>
    </w:p>
    <w:p>
      <w:pPr>
        <w:pStyle w:val="2"/>
        <w:spacing w:line="240" w:lineRule="atLeast"/>
        <w:ind w:right="-129"/>
        <w:rPr>
          <w:rFonts w:hint="default" w:ascii="Arial" w:hAnsi="Arial" w:eastAsia="宋体" w:cs="Arial"/>
          <w:b w:val="0"/>
          <w:bCs/>
          <w:sz w:val="21"/>
          <w:szCs w:val="24"/>
          <w:lang w:val="en-US" w:eastAsia="zh-CN"/>
        </w:rPr>
      </w:pPr>
      <w:r>
        <w:rPr>
          <w:rFonts w:hint="eastAsia" w:ascii="Arial" w:hAnsi="Arial" w:eastAsia="宋体" w:cs="Arial"/>
          <w:b w:val="0"/>
          <w:bCs/>
          <w:sz w:val="21"/>
          <w:szCs w:val="24"/>
          <w:lang w:val="en-US" w:eastAsia="zh-CN"/>
        </w:rPr>
        <w:t>Contect：Anna Ding</w:t>
      </w:r>
      <w:bookmarkStart w:id="3" w:name="_GoBack"/>
      <w:bookmarkEnd w:id="3"/>
    </w:p>
    <w:p>
      <w:pPr>
        <w:pStyle w:val="2"/>
        <w:spacing w:line="240" w:lineRule="atLeast"/>
        <w:ind w:right="-129"/>
        <w:rPr>
          <w:sz w:val="32"/>
          <w:szCs w:val="32"/>
        </w:rPr>
      </w:pPr>
      <w:r>
        <w:rPr>
          <w:rFonts w:hint="eastAsia" w:ascii="Arial" w:hAnsi="Arial" w:eastAsia="宋体" w:cs="Arial"/>
          <w:b w:val="0"/>
          <w:bCs/>
          <w:sz w:val="21"/>
          <w:szCs w:val="24"/>
          <w:lang w:val="en-US" w:eastAsia="zh-CN"/>
        </w:rPr>
        <w:t>E-</w:t>
      </w:r>
      <w:r>
        <w:rPr>
          <w:rFonts w:ascii="Arial" w:hAnsi="Arial" w:cs="Arial"/>
          <w:b w:val="0"/>
          <w:bCs/>
          <w:kern w:val="0"/>
          <w:sz w:val="21"/>
          <w:szCs w:val="21"/>
          <w:lang w:val="it-IT"/>
        </w:rPr>
        <w:t>mail</w:t>
      </w:r>
      <w:r>
        <w:rPr>
          <w:rFonts w:ascii="Arial" w:hAnsi="Arial" w:cs="Arial"/>
          <w:b/>
          <w:bCs w:val="0"/>
          <w:sz w:val="21"/>
          <w:szCs w:val="21"/>
          <w:lang w:val="it-IT"/>
        </w:rPr>
        <w:t>:</w:t>
      </w:r>
      <w:r>
        <w:rPr>
          <w:rFonts w:hint="eastAsia" w:ascii="Arial" w:hAnsi="Arial" w:cs="Arial"/>
          <w:b w:val="0"/>
          <w:bCs/>
          <w:sz w:val="21"/>
          <w:szCs w:val="21"/>
          <w:lang w:val="en-US" w:eastAsia="zh-CN"/>
        </w:rPr>
        <w:t>cm</w:t>
      </w:r>
      <w:r>
        <w:rPr>
          <w:rFonts w:hint="eastAsia" w:ascii="Arial" w:hAnsi="Arial" w:cs="Arial"/>
          <w:b w:val="0"/>
          <w:bCs/>
          <w:sz w:val="21"/>
          <w:szCs w:val="21"/>
          <w:lang w:val="it-IT"/>
        </w:rPr>
        <w:t xml:space="preserve">@zhenweiexpo.com                     </w:t>
      </w:r>
      <w:r>
        <w:rPr>
          <w:rFonts w:hint="eastAsia" w:ascii="Arial" w:hAnsi="Arial" w:cs="Arial"/>
          <w:b w:val="0"/>
          <w:bCs/>
          <w:sz w:val="21"/>
          <w:szCs w:val="21"/>
          <w:lang w:val="en-US" w:eastAsia="zh-CN"/>
        </w:rPr>
        <w:t xml:space="preserve">   </w:t>
      </w:r>
      <w:r>
        <w:rPr>
          <w:rFonts w:ascii="Arial" w:hAnsi="Arial" w:cs="Arial"/>
          <w:b w:val="0"/>
          <w:bCs/>
          <w:color w:val="auto"/>
          <w:sz w:val="21"/>
          <w:szCs w:val="24"/>
          <w:lang w:val="it-IT"/>
        </w:rPr>
        <w:t>Contact</w:t>
      </w:r>
      <w:r>
        <w:rPr>
          <w:rFonts w:hint="eastAsia" w:ascii="Arial" w:hAnsi="Arial" w:cs="Arial"/>
          <w:b w:val="0"/>
          <w:bCs/>
          <w:color w:val="auto"/>
          <w:sz w:val="21"/>
          <w:szCs w:val="24"/>
          <w:lang w:val="it-IT"/>
        </w:rPr>
        <w:t>：</w:t>
      </w:r>
      <w:r>
        <w:rPr>
          <w:rFonts w:hint="eastAsia"/>
          <w:sz w:val="32"/>
          <w:szCs w:val="32"/>
          <w:lang w:val="en-US" w:eastAsia="zh-CN"/>
        </w:rPr>
        <w:t xml:space="preserve"> </w:t>
      </w:r>
    </w:p>
    <w:p>
      <w:pPr>
        <w:pStyle w:val="2"/>
        <w:spacing w:line="240" w:lineRule="atLeast"/>
        <w:ind w:right="-129"/>
        <w:jc w:val="center"/>
        <w:rPr>
          <w:sz w:val="32"/>
          <w:szCs w:val="32"/>
        </w:rPr>
      </w:pPr>
      <w:r>
        <w:rPr>
          <w:sz w:val="32"/>
          <w:szCs w:val="32"/>
        </w:rPr>
        <w:t>CM</w:t>
      </w:r>
      <w:r>
        <w:rPr>
          <w:rFonts w:hint="eastAsia"/>
          <w:sz w:val="32"/>
          <w:szCs w:val="32"/>
          <w:lang w:val="en-US" w:eastAsia="zh-CN"/>
        </w:rPr>
        <w:t xml:space="preserve"> </w:t>
      </w:r>
      <w:r>
        <w:rPr>
          <w:sz w:val="32"/>
          <w:szCs w:val="32"/>
        </w:rPr>
        <w:t>20</w:t>
      </w:r>
      <w:r>
        <w:rPr>
          <w:rFonts w:hint="eastAsia"/>
          <w:sz w:val="32"/>
          <w:szCs w:val="32"/>
          <w:lang w:val="en-US" w:eastAsia="zh-CN"/>
        </w:rPr>
        <w:t xml:space="preserve">21 </w:t>
      </w:r>
      <w:r>
        <w:rPr>
          <w:sz w:val="32"/>
          <w:szCs w:val="32"/>
        </w:rPr>
        <w:t>Target Professional Visitors Programme</w:t>
      </w:r>
    </w:p>
    <w:tbl>
      <w:tblPr>
        <w:tblStyle w:val="6"/>
        <w:tblW w:w="9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Exhibitor   Name</w:t>
            </w: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Exhibitor   Website</w:t>
            </w: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Company  &amp; Products Profile</w:t>
            </w: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Products &amp; Technology to be showcased</w:t>
            </w: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What kind of professional visitors you are keenly interested in meeting at CM20</w:t>
            </w:r>
            <w:r>
              <w:rPr>
                <w:rFonts w:hint="eastAsia"/>
                <w:sz w:val="24"/>
                <w:szCs w:val="28"/>
                <w:lang w:val="en-US" w:eastAsia="zh-CN"/>
              </w:rPr>
              <w:t>21</w:t>
            </w:r>
            <w:r>
              <w:rPr>
                <w:rFonts w:hint="default"/>
                <w:sz w:val="24"/>
                <w:szCs w:val="28"/>
              </w:rPr>
              <w:t>?</w:t>
            </w: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Please name some companies whom you specially hope to meet with at CM20</w:t>
            </w:r>
            <w:r>
              <w:rPr>
                <w:rFonts w:hint="eastAsia"/>
                <w:sz w:val="24"/>
                <w:szCs w:val="28"/>
                <w:lang w:val="en-US" w:eastAsia="zh-CN"/>
              </w:rPr>
              <w:t>21</w:t>
            </w:r>
            <w:r>
              <w:rPr>
                <w:rFonts w:hint="default"/>
                <w:sz w:val="24"/>
                <w:szCs w:val="28"/>
              </w:rPr>
              <w:t xml:space="preserve"> (the more the better).</w:t>
            </w:r>
            <w:r>
              <w:rPr>
                <w:rFonts w:hint="default"/>
                <w:sz w:val="24"/>
                <w:szCs w:val="28"/>
              </w:rPr>
              <w:br w:type="textWrapping"/>
            </w: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2" w:hRule="atLeast"/>
          <w:jc w:val="center"/>
        </w:trPr>
        <w:tc>
          <w:tcPr>
            <w:tcW w:w="2212" w:type="dxa"/>
          </w:tcPr>
          <w:p>
            <w:pPr>
              <w:keepNext w:val="0"/>
              <w:keepLines w:val="0"/>
              <w:suppressLineNumbers w:val="0"/>
              <w:spacing w:before="0" w:beforeAutospacing="0" w:after="0" w:afterAutospacing="0"/>
              <w:ind w:left="0" w:right="0"/>
              <w:jc w:val="left"/>
              <w:rPr>
                <w:rFonts w:hint="default"/>
                <w:sz w:val="24"/>
                <w:szCs w:val="28"/>
              </w:rPr>
            </w:pPr>
            <w:r>
              <w:rPr>
                <w:rFonts w:hint="default"/>
                <w:sz w:val="24"/>
                <w:szCs w:val="28"/>
              </w:rPr>
              <w:t>Please name some companies you have already been in cooperation with (the more the better).</w:t>
            </w: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p>
            <w:pPr>
              <w:keepNext w:val="0"/>
              <w:keepLines w:val="0"/>
              <w:suppressLineNumbers w:val="0"/>
              <w:spacing w:before="0" w:beforeAutospacing="0" w:after="0" w:afterAutospacing="0"/>
              <w:ind w:left="0" w:right="0"/>
              <w:jc w:val="left"/>
              <w:rPr>
                <w:rFonts w:hint="default"/>
                <w:sz w:val="24"/>
                <w:szCs w:val="28"/>
              </w:rPr>
            </w:pPr>
          </w:p>
        </w:tc>
        <w:tc>
          <w:tcPr>
            <w:tcW w:w="7127" w:type="dxa"/>
          </w:tcPr>
          <w:p>
            <w:pPr>
              <w:keepNext w:val="0"/>
              <w:keepLines w:val="0"/>
              <w:suppressLineNumbers w:val="0"/>
              <w:spacing w:before="0" w:beforeAutospacing="0" w:after="0" w:afterAutospacing="0"/>
              <w:ind w:left="0" w:right="0"/>
              <w:jc w:val="center"/>
              <w:rPr>
                <w:rFonts w:hint="default"/>
                <w:sz w:val="24"/>
                <w:szCs w:val="28"/>
              </w:rPr>
            </w:pPr>
          </w:p>
        </w:tc>
      </w:tr>
    </w:tbl>
    <w:p>
      <w:pPr>
        <w:rPr>
          <w:sz w:val="24"/>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3ABC"/>
    <w:multiLevelType w:val="multilevel"/>
    <w:tmpl w:val="596C3ABC"/>
    <w:lvl w:ilvl="0" w:tentative="0">
      <w:start w:val="0"/>
      <w:numFmt w:val="bullet"/>
      <w:lvlText w:val=""/>
      <w:lvlJc w:val="left"/>
      <w:pPr>
        <w:tabs>
          <w:tab w:val="left" w:pos="360"/>
        </w:tabs>
        <w:ind w:left="360" w:hanging="360"/>
      </w:pPr>
      <w:rPr>
        <w:rFonts w:hint="default" w:ascii="Wingdings" w:hAnsi="Wingdings" w:eastAsia="宋体"/>
        <w:color w:val="005AF0"/>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5A4F448B"/>
    <w:multiLevelType w:val="multilevel"/>
    <w:tmpl w:val="5A4F448B"/>
    <w:lvl w:ilvl="0" w:tentative="0">
      <w:start w:val="1"/>
      <w:numFmt w:val="decimal"/>
      <w:lvlText w:val="%1."/>
      <w:lvlJc w:val="left"/>
      <w:pPr>
        <w:tabs>
          <w:tab w:val="left" w:pos="360"/>
        </w:tabs>
        <w:ind w:left="360" w:hanging="360"/>
      </w:pPr>
      <w:rPr>
        <w:rFonts w:hint="default" w:cs="Times New Roman"/>
        <w:b w:val="0"/>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748567BA"/>
    <w:multiLevelType w:val="multilevel"/>
    <w:tmpl w:val="748567BA"/>
    <w:lvl w:ilvl="0" w:tentative="0">
      <w:start w:val="0"/>
      <w:numFmt w:val="bullet"/>
      <w:lvlText w:val="■"/>
      <w:lvlJc w:val="left"/>
      <w:pPr>
        <w:tabs>
          <w:tab w:val="left" w:pos="390"/>
        </w:tabs>
        <w:ind w:left="390" w:hanging="390"/>
      </w:pPr>
      <w:rPr>
        <w:rFonts w:hint="eastAsia" w:ascii="宋体" w:hAnsi="宋体" w:eastAsia="宋体"/>
        <w:color w:val="005AF0"/>
        <w:sz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64A48"/>
    <w:rsid w:val="002C2BD7"/>
    <w:rsid w:val="00596B6D"/>
    <w:rsid w:val="022A0F58"/>
    <w:rsid w:val="05371A41"/>
    <w:rsid w:val="0AA752C8"/>
    <w:rsid w:val="0ACC7890"/>
    <w:rsid w:val="12B6689E"/>
    <w:rsid w:val="25B64A48"/>
    <w:rsid w:val="290C3E2F"/>
    <w:rsid w:val="53C92592"/>
    <w:rsid w:val="55E866A7"/>
    <w:rsid w:val="7B2B6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rPr>
      <w:rFonts w:ascii="Times New Roman" w:hAnsi="Times New Roman" w:eastAsia="黑体"/>
      <w:sz w:val="20"/>
      <w:szCs w:val="20"/>
    </w:rPr>
  </w:style>
  <w:style w:type="paragraph" w:styleId="3">
    <w:name w:val="Body Text Indent"/>
    <w:basedOn w:val="1"/>
    <w:unhideWhenUsed/>
    <w:qFormat/>
    <w:uiPriority w:val="0"/>
    <w:pPr>
      <w:spacing w:after="120"/>
      <w:ind w:left="420" w:leftChars="200"/>
    </w:pPr>
  </w:style>
  <w:style w:type="paragraph" w:styleId="4">
    <w:name w:val="Date"/>
    <w:basedOn w:val="1"/>
    <w:next w:val="1"/>
    <w:qFormat/>
    <w:uiPriority w:val="0"/>
    <w:rPr>
      <w:rFonts w:ascii="仿宋_GB2312" w:hAnsi="Times New Roman" w:eastAsia="仿宋_GB2312"/>
      <w:sz w:val="24"/>
      <w:szCs w:val="20"/>
    </w:rPr>
  </w:style>
  <w:style w:type="paragraph" w:styleId="5">
    <w:name w:val="Normal (Web)"/>
    <w:basedOn w:val="1"/>
    <w:qFormat/>
    <w:uiPriority w:val="99"/>
    <w:pPr>
      <w:widowControl/>
      <w:spacing w:before="15" w:after="15"/>
      <w:jc w:val="left"/>
    </w:pPr>
    <w:rPr>
      <w:rFonts w:ascii="宋体" w:hAnsi="宋体" w:cs="宋体"/>
      <w:color w:val="000000"/>
      <w:kern w:val="0"/>
      <w:sz w:val="20"/>
      <w:szCs w:val="20"/>
    </w:rPr>
  </w:style>
  <w:style w:type="character" w:styleId="8">
    <w:name w:val="Hyperlink"/>
    <w:basedOn w:val="7"/>
    <w:qFormat/>
    <w:uiPriority w:val="99"/>
    <w:rPr>
      <w:rFonts w:cs="Times New Roman"/>
      <w:color w:val="0000FF"/>
      <w:u w:val="single"/>
    </w:rPr>
  </w:style>
  <w:style w:type="paragraph" w:customStyle="1" w:styleId="9">
    <w:name w:val="Date1"/>
    <w:basedOn w:val="1"/>
    <w:next w:val="1"/>
    <w:qFormat/>
    <w:uiPriority w:val="99"/>
    <w:rPr>
      <w:rFonts w:ascii="仿宋_GB2312" w:hAnsi="Times New Roman" w:eastAsia="仿宋_GB2312"/>
      <w:sz w:val="20"/>
      <w:szCs w:val="20"/>
    </w:rPr>
  </w:style>
  <w:style w:type="paragraph" w:customStyle="1" w:styleId="10">
    <w:name w:val="Plain Text1"/>
    <w:basedOn w:val="1"/>
    <w:qFormat/>
    <w:uiPriority w:val="99"/>
    <w:rPr>
      <w:rFonts w:ascii="宋体" w:hAnsi="Courier New" w:cs="Courier New"/>
      <w:szCs w:val="21"/>
    </w:rPr>
  </w:style>
  <w:style w:type="paragraph" w:customStyle="1" w:styleId="11">
    <w:name w:val="Body Text Indent1"/>
    <w:basedOn w:val="1"/>
    <w:qFormat/>
    <w:uiPriority w:val="99"/>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2019-04-15T02:09:00Z</dcterms:created>
  <dc:creator>一只呆萌东东酱</dc:creator>
  <cp:lastModifiedBy>一只呆萌东东酱</cp:lastModifiedBy>
  <dcterms:modified xsi:type="dcterms:W3CDTF">2021-03-11T03:10:14Z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